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992"/>
        <w:gridCol w:w="1128"/>
        <w:gridCol w:w="3231"/>
      </w:tblGrid>
      <w:tr w:rsidR="00C50A6D" w14:paraId="21294069" w14:textId="77777777">
        <w:tc>
          <w:tcPr>
            <w:tcW w:w="2943" w:type="dxa"/>
            <w:vMerge w:val="restart"/>
          </w:tcPr>
          <w:p w14:paraId="6C782A22" w14:textId="77777777" w:rsidR="00C50A6D" w:rsidRDefault="00BA5B59">
            <w:pPr>
              <w:ind w:left="-57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557C3E7" wp14:editId="130320D4">
                  <wp:extent cx="1805940" cy="1585595"/>
                  <wp:effectExtent l="19050" t="0" r="381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</w:tcPr>
          <w:p w14:paraId="58F53C48" w14:textId="77777777" w:rsidR="00C50A6D" w:rsidRDefault="00BA5B59">
            <w:pPr>
              <w:spacing w:after="120"/>
              <w:jc w:val="center"/>
              <w:rPr>
                <w:b/>
                <w:smallCaps/>
                <w:lang w:val="uk-UA"/>
              </w:rPr>
            </w:pPr>
            <w:proofErr w:type="spellStart"/>
            <w:r>
              <w:rPr>
                <w:b/>
                <w:smallCaps/>
                <w:lang w:val="uk-UA"/>
              </w:rPr>
              <w:t>Силабус</w:t>
            </w:r>
            <w:proofErr w:type="spellEnd"/>
            <w:r>
              <w:rPr>
                <w:b/>
                <w:smallCaps/>
                <w:lang w:val="uk-UA"/>
              </w:rPr>
              <w:t xml:space="preserve"> навчальної дисципліни</w:t>
            </w:r>
          </w:p>
          <w:p w14:paraId="53167F94" w14:textId="6E82EDC0" w:rsidR="00C50A6D" w:rsidRDefault="0037769E">
            <w:pPr>
              <w:spacing w:after="120"/>
              <w:jc w:val="center"/>
              <w:rPr>
                <w:smallCaps/>
                <w:lang w:val="uk-UA"/>
              </w:rPr>
            </w:pPr>
            <w:r>
              <w:rPr>
                <w:b/>
                <w:caps/>
                <w:u w:val="single"/>
                <w:lang w:val="uk-UA"/>
              </w:rPr>
              <w:t>”ТЕОРІЯ КОМУНІКАЦІЇ</w:t>
            </w:r>
            <w:r w:rsidR="00BA5B59">
              <w:rPr>
                <w:b/>
                <w:caps/>
                <w:u w:val="single"/>
                <w:lang w:val="uk-UA"/>
              </w:rPr>
              <w:t>”</w:t>
            </w:r>
          </w:p>
        </w:tc>
      </w:tr>
      <w:tr w:rsidR="00C50A6D" w14:paraId="58D9F85E" w14:textId="77777777">
        <w:trPr>
          <w:trHeight w:val="344"/>
        </w:trPr>
        <w:tc>
          <w:tcPr>
            <w:tcW w:w="2943" w:type="dxa"/>
            <w:vMerge/>
          </w:tcPr>
          <w:p w14:paraId="4698C859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6E4ACDC1" w14:textId="77777777" w:rsidR="00C50A6D" w:rsidRDefault="00C50A6D">
            <w:pPr>
              <w:rPr>
                <w:b/>
                <w:lang w:val="uk-UA"/>
              </w:rPr>
            </w:pPr>
          </w:p>
          <w:p w14:paraId="46C453A2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74C944B1" w14:textId="77777777" w:rsidR="00C50A6D" w:rsidRDefault="00C50A6D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14:paraId="685D2825" w14:textId="77777777" w:rsidR="00C50A6D" w:rsidRDefault="00BA5B59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C50A6D" w14:paraId="3AB38117" w14:textId="77777777">
        <w:trPr>
          <w:trHeight w:val="70"/>
        </w:trPr>
        <w:tc>
          <w:tcPr>
            <w:tcW w:w="2943" w:type="dxa"/>
            <w:vMerge/>
          </w:tcPr>
          <w:p w14:paraId="3D1A21B0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2E8B3A3A" w14:textId="77777777" w:rsidR="00C50A6D" w:rsidRDefault="00BA5B59">
            <w:pPr>
              <w:ind w:right="-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</w:tcPr>
          <w:p w14:paraId="157A41AE" w14:textId="5A1F0BA4" w:rsidR="00C50A6D" w:rsidRDefault="0037769E">
            <w:pPr>
              <w:tabs>
                <w:tab w:val="left" w:pos="0"/>
              </w:tabs>
              <w:rPr>
                <w:u w:val="single"/>
                <w:lang w:val="uk-UA"/>
              </w:rPr>
            </w:pPr>
            <w:r>
              <w:rPr>
                <w:lang w:val="uk-UA"/>
              </w:rPr>
              <w:t>035</w:t>
            </w:r>
            <w:r w:rsidR="00956FD0" w:rsidRPr="00BE346C">
              <w:rPr>
                <w:lang w:val="uk-UA"/>
              </w:rPr>
              <w:t xml:space="preserve"> спеціальності </w:t>
            </w:r>
            <w:r w:rsidR="00956FD0" w:rsidRPr="00BE346C">
              <w:rPr>
                <w:u w:val="single"/>
                <w:lang w:val="uk-UA"/>
              </w:rPr>
              <w:t xml:space="preserve">035 Філологія, спеціалізація 035.055 Романські мови та літератури (переклад включно), перша </w:t>
            </w:r>
            <w:r w:rsidR="00956FD0">
              <w:rPr>
                <w:u w:val="single"/>
                <w:lang w:val="uk-UA"/>
              </w:rPr>
              <w:t>–</w:t>
            </w:r>
            <w:r w:rsidR="00956FD0" w:rsidRPr="00BE346C">
              <w:rPr>
                <w:u w:val="single"/>
                <w:lang w:val="uk-UA"/>
              </w:rPr>
              <w:t xml:space="preserve"> французька</w:t>
            </w:r>
          </w:p>
          <w:p w14:paraId="2E457C04" w14:textId="7478A133" w:rsidR="00956FD0" w:rsidRPr="00956FD0" w:rsidRDefault="00956FD0">
            <w:pPr>
              <w:tabs>
                <w:tab w:val="left" w:pos="0"/>
              </w:tabs>
            </w:pPr>
          </w:p>
        </w:tc>
      </w:tr>
      <w:tr w:rsidR="00C50A6D" w14:paraId="7B0A98C8" w14:textId="77777777" w:rsidTr="00956FD0">
        <w:trPr>
          <w:trHeight w:val="53"/>
        </w:trPr>
        <w:tc>
          <w:tcPr>
            <w:tcW w:w="2943" w:type="dxa"/>
            <w:vMerge/>
          </w:tcPr>
          <w:p w14:paraId="136C2ED1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3963" w:type="dxa"/>
            <w:gridSpan w:val="4"/>
          </w:tcPr>
          <w:p w14:paraId="67F4DB75" w14:textId="02E0F99F" w:rsidR="00956FD0" w:rsidRDefault="00BA5B59">
            <w:pPr>
              <w:ind w:right="-57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Освітньо-професійна програма:</w:t>
            </w:r>
            <w:r w:rsidR="00956FD0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 xml:space="preserve"> </w:t>
            </w:r>
          </w:p>
          <w:p w14:paraId="384CCB23" w14:textId="740E6991" w:rsidR="00C50A6D" w:rsidRDefault="00BA5B59">
            <w:pPr>
              <w:ind w:right="-57"/>
              <w:rPr>
                <w:b/>
                <w:spacing w:val="-6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231" w:type="dxa"/>
          </w:tcPr>
          <w:p w14:paraId="7519D4EE" w14:textId="7CB9E707" w:rsidR="00C50A6D" w:rsidRDefault="00956FD0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Філологія</w:t>
            </w:r>
          </w:p>
        </w:tc>
      </w:tr>
      <w:tr w:rsidR="00C50A6D" w:rsidRPr="00326504" w14:paraId="5CB05FD5" w14:textId="77777777">
        <w:tc>
          <w:tcPr>
            <w:tcW w:w="2943" w:type="dxa"/>
            <w:vMerge/>
          </w:tcPr>
          <w:p w14:paraId="60942744" w14:textId="3793F40B" w:rsidR="00C50A6D" w:rsidRDefault="00C50A6D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2EB34A39" w14:textId="5954200E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  <w:r w:rsidR="007B7D0B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5634" w:type="dxa"/>
            <w:gridSpan w:val="4"/>
          </w:tcPr>
          <w:p w14:paraId="745F6546" w14:textId="4FAF2C54" w:rsidR="007B7D0B" w:rsidRDefault="007B7D0B">
            <w:pPr>
              <w:rPr>
                <w:spacing w:val="-4"/>
                <w:lang w:val="uk-UA"/>
              </w:rPr>
            </w:pPr>
            <w:r w:rsidRPr="00BE346C">
              <w:rPr>
                <w:lang w:val="uk-UA"/>
              </w:rPr>
              <w:t xml:space="preserve"> </w:t>
            </w:r>
            <w:proofErr w:type="spellStart"/>
            <w:r w:rsidRPr="00BE346C">
              <w:rPr>
                <w:lang w:val="uk-UA"/>
              </w:rPr>
              <w:t>Віват</w:t>
            </w:r>
            <w:proofErr w:type="spellEnd"/>
            <w:r w:rsidRPr="00BE346C">
              <w:rPr>
                <w:lang w:val="uk-UA"/>
              </w:rPr>
              <w:t xml:space="preserve"> Г.І., професор кафедри укра</w:t>
            </w:r>
            <w:r>
              <w:rPr>
                <w:lang w:val="uk-UA"/>
              </w:rPr>
              <w:t xml:space="preserve">їнської та іноземної філології, </w:t>
            </w:r>
            <w:r w:rsidRPr="00BE346C">
              <w:rPr>
                <w:lang w:val="uk-UA"/>
              </w:rPr>
              <w:t>доктор філологічних наук, професор</w:t>
            </w:r>
            <w:r>
              <w:rPr>
                <w:spacing w:val="-4"/>
                <w:lang w:val="uk-UA"/>
              </w:rPr>
              <w:t xml:space="preserve"> </w:t>
            </w:r>
            <w:proofErr w:type="spellStart"/>
            <w:r w:rsidR="00BA5B59">
              <w:rPr>
                <w:spacing w:val="-4"/>
                <w:lang w:val="uk-UA"/>
              </w:rPr>
              <w:t>канд</w:t>
            </w:r>
            <w:proofErr w:type="spellEnd"/>
            <w:r w:rsidR="00BA5B59">
              <w:rPr>
                <w:spacing w:val="-4"/>
                <w:lang w:val="uk-UA"/>
              </w:rPr>
              <w:t>.</w:t>
            </w:r>
            <w:r>
              <w:rPr>
                <w:spacing w:val="-4"/>
                <w:lang w:val="uk-UA"/>
              </w:rPr>
              <w:t xml:space="preserve"> </w:t>
            </w:r>
            <w:proofErr w:type="spellStart"/>
            <w:r w:rsidR="00BA5B59">
              <w:rPr>
                <w:spacing w:val="-4"/>
                <w:lang w:val="uk-UA"/>
              </w:rPr>
              <w:t>філол</w:t>
            </w:r>
            <w:proofErr w:type="spellEnd"/>
            <w:r w:rsidR="00BA5B59">
              <w:rPr>
                <w:spacing w:val="-4"/>
                <w:lang w:val="uk-UA"/>
              </w:rPr>
              <w:t xml:space="preserve">. наук, </w:t>
            </w:r>
          </w:p>
          <w:p w14:paraId="1D9814DA" w14:textId="5FA4C890" w:rsidR="007B7D0B" w:rsidRPr="00BE346C" w:rsidRDefault="007B7D0B" w:rsidP="007B7D0B">
            <w:pPr>
              <w:tabs>
                <w:tab w:val="center" w:pos="4960"/>
                <w:tab w:val="right" w:pos="9921"/>
              </w:tabs>
              <w:jc w:val="both"/>
              <w:rPr>
                <w:lang w:val="uk-UA"/>
              </w:rPr>
            </w:pPr>
            <w:proofErr w:type="spellStart"/>
            <w:r w:rsidRPr="00BE346C">
              <w:rPr>
                <w:lang w:val="uk-UA"/>
              </w:rPr>
              <w:t>Лупол</w:t>
            </w:r>
            <w:proofErr w:type="spellEnd"/>
            <w:r w:rsidRPr="00BE346C">
              <w:rPr>
                <w:lang w:val="uk-UA"/>
              </w:rPr>
              <w:t xml:space="preserve"> А.В., ст. викладач кафедри української та   іноземної філології</w:t>
            </w:r>
            <w:r>
              <w:rPr>
                <w:lang w:val="uk-UA"/>
              </w:rPr>
              <w:t>,</w:t>
            </w:r>
            <w:r w:rsidRPr="00BE346C">
              <w:rPr>
                <w:lang w:val="uk-UA"/>
              </w:rPr>
              <w:t xml:space="preserve"> кандидат філологічних наук.  </w:t>
            </w:r>
          </w:p>
          <w:p w14:paraId="2F33437A" w14:textId="751C7441" w:rsidR="00C50A6D" w:rsidRDefault="00C50A6D">
            <w:pPr>
              <w:rPr>
                <w:spacing w:val="-4"/>
                <w:lang w:val="uk-UA"/>
              </w:rPr>
            </w:pPr>
          </w:p>
        </w:tc>
      </w:tr>
      <w:tr w:rsidR="00C50A6D" w14:paraId="1E6D3D66" w14:textId="77777777">
        <w:tc>
          <w:tcPr>
            <w:tcW w:w="2943" w:type="dxa"/>
            <w:vMerge/>
          </w:tcPr>
          <w:p w14:paraId="75595747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7F762404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Кафедра:        </w:t>
            </w:r>
          </w:p>
        </w:tc>
        <w:tc>
          <w:tcPr>
            <w:tcW w:w="5634" w:type="dxa"/>
            <w:gridSpan w:val="4"/>
          </w:tcPr>
          <w:p w14:paraId="7250BCF0" w14:textId="68ED9359" w:rsidR="00C50A6D" w:rsidRPr="00E155F5" w:rsidRDefault="00E155F5">
            <w:pPr>
              <w:rPr>
                <w:lang w:val="uk-UA"/>
              </w:rPr>
            </w:pPr>
            <w:proofErr w:type="spellStart"/>
            <w:r w:rsidRPr="00E155F5">
              <w:rPr>
                <w:u w:val="single"/>
              </w:rPr>
              <w:t>української</w:t>
            </w:r>
            <w:proofErr w:type="spellEnd"/>
            <w:r w:rsidRPr="00E155F5">
              <w:rPr>
                <w:u w:val="single"/>
              </w:rPr>
              <w:t xml:space="preserve"> та </w:t>
            </w:r>
            <w:proofErr w:type="spellStart"/>
            <w:r w:rsidRPr="00E155F5">
              <w:rPr>
                <w:u w:val="single"/>
              </w:rPr>
              <w:t>іноземної</w:t>
            </w:r>
            <w:proofErr w:type="spellEnd"/>
            <w:r w:rsidRPr="00E155F5">
              <w:rPr>
                <w:u w:val="single"/>
              </w:rPr>
              <w:t xml:space="preserve"> </w:t>
            </w:r>
            <w:proofErr w:type="spellStart"/>
            <w:r w:rsidRPr="00E155F5">
              <w:rPr>
                <w:u w:val="single"/>
              </w:rPr>
              <w:t>філології</w:t>
            </w:r>
            <w:proofErr w:type="spellEnd"/>
          </w:p>
        </w:tc>
      </w:tr>
      <w:tr w:rsidR="00C50A6D" w:rsidRPr="00E155F5" w14:paraId="5D2E9205" w14:textId="77777777">
        <w:tc>
          <w:tcPr>
            <w:tcW w:w="2943" w:type="dxa"/>
            <w:vMerge/>
          </w:tcPr>
          <w:p w14:paraId="5FD92F6B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2E5210E2" w14:textId="77777777" w:rsidR="00E155F5" w:rsidRDefault="000D0DF6" w:rsidP="00E155F5">
            <w:pPr>
              <w:pStyle w:val="TableParagraph"/>
              <w:spacing w:line="276" w:lineRule="exact"/>
              <w:ind w:left="0"/>
            </w:pPr>
            <w:hyperlink r:id="rId6" w:history="1">
              <w:proofErr w:type="spellStart"/>
              <w:r w:rsidR="00E155F5">
                <w:rPr>
                  <w:rStyle w:val="a3"/>
                  <w:b/>
                  <w:sz w:val="24"/>
                  <w:u w:val="thick" w:color="0000FF"/>
                </w:rPr>
                <w:t>Профайл</w:t>
              </w:r>
              <w:proofErr w:type="spellEnd"/>
              <w:r w:rsidR="00E155F5">
                <w:rPr>
                  <w:rStyle w:val="a3"/>
                  <w:b/>
                  <w:spacing w:val="-3"/>
                  <w:sz w:val="24"/>
                  <w:u w:val="thick" w:color="0000FF"/>
                </w:rPr>
                <w:t xml:space="preserve"> </w:t>
              </w:r>
              <w:r w:rsidR="00E155F5">
                <w:rPr>
                  <w:rStyle w:val="a3"/>
                  <w:b/>
                  <w:sz w:val="24"/>
                  <w:u w:val="thick" w:color="0000FF"/>
                </w:rPr>
                <w:t>викладача:</w:t>
              </w:r>
            </w:hyperlink>
          </w:p>
          <w:p w14:paraId="29FD1302" w14:textId="68660EC9" w:rsidR="00C50A6D" w:rsidRDefault="00C50A6D">
            <w:pPr>
              <w:rPr>
                <w:b/>
                <w:lang w:val="uk-UA"/>
              </w:rPr>
            </w:pPr>
          </w:p>
        </w:tc>
        <w:tc>
          <w:tcPr>
            <w:tcW w:w="4359" w:type="dxa"/>
            <w:gridSpan w:val="2"/>
          </w:tcPr>
          <w:p w14:paraId="6CCF0638" w14:textId="7968D2BA" w:rsidR="00C50A6D" w:rsidRDefault="00C50A6D">
            <w:pPr>
              <w:rPr>
                <w:lang w:val="uk-UA"/>
              </w:rPr>
            </w:pPr>
          </w:p>
        </w:tc>
      </w:tr>
      <w:tr w:rsidR="00C50A6D" w:rsidRPr="00326504" w14:paraId="01777C25" w14:textId="77777777">
        <w:trPr>
          <w:trHeight w:val="149"/>
        </w:trPr>
        <w:tc>
          <w:tcPr>
            <w:tcW w:w="2943" w:type="dxa"/>
            <w:vMerge/>
          </w:tcPr>
          <w:p w14:paraId="5EA4B76F" w14:textId="77777777" w:rsidR="00C50A6D" w:rsidRDefault="00C50A6D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701E138F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інформація:</w:t>
            </w:r>
          </w:p>
        </w:tc>
        <w:tc>
          <w:tcPr>
            <w:tcW w:w="4359" w:type="dxa"/>
            <w:gridSpan w:val="2"/>
          </w:tcPr>
          <w:p w14:paraId="4CE146EA" w14:textId="092BA4E2" w:rsidR="00C50A6D" w:rsidRPr="007B7D0B" w:rsidRDefault="00BA5B59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de-DE"/>
              </w:rPr>
            </w:pPr>
            <w:r w:rsidRPr="007B7D0B">
              <w:rPr>
                <w:bCs/>
                <w:lang w:val="de-DE"/>
              </w:rPr>
              <w:t>(</w:t>
            </w:r>
            <w:proofErr w:type="spellStart"/>
            <w:r w:rsidRPr="007B7D0B">
              <w:rPr>
                <w:bCs/>
                <w:lang w:val="de-DE"/>
              </w:rPr>
              <w:t>e-mail</w:t>
            </w:r>
            <w:proofErr w:type="spellEnd"/>
            <w:r w:rsidRPr="007B7D0B">
              <w:rPr>
                <w:bCs/>
                <w:lang w:val="de-DE"/>
              </w:rPr>
              <w:t xml:space="preserve">) </w:t>
            </w:r>
            <w:hyperlink r:id="rId7" w:history="1">
              <w:r w:rsidR="007B7D0B" w:rsidRPr="002A1448">
                <w:rPr>
                  <w:rStyle w:val="a3"/>
                  <w:bCs/>
                  <w:lang w:val="de-DE"/>
                </w:rPr>
                <w:t>alika050179@gmai.com</w:t>
              </w:r>
            </w:hyperlink>
            <w:r w:rsidR="007B7D0B">
              <w:rPr>
                <w:bCs/>
                <w:lang w:val="de-DE"/>
              </w:rPr>
              <w:t xml:space="preserve">, </w:t>
            </w:r>
            <w:r w:rsidR="00956FD0">
              <w:rPr>
                <w:bCs/>
                <w:lang w:val="de-DE"/>
              </w:rPr>
              <w:t xml:space="preserve">    </w:t>
            </w:r>
            <w:hyperlink r:id="rId8" w:history="1">
              <w:r w:rsidR="00956FD0" w:rsidRPr="002A1448">
                <w:rPr>
                  <w:rStyle w:val="a3"/>
                  <w:bCs/>
                  <w:lang w:val="de-DE"/>
                </w:rPr>
                <w:t>gvivat@ukr.net</w:t>
              </w:r>
            </w:hyperlink>
            <w:r w:rsidR="00956FD0">
              <w:rPr>
                <w:bCs/>
                <w:lang w:val="de-DE"/>
              </w:rPr>
              <w:t xml:space="preserve"> </w:t>
            </w:r>
          </w:p>
          <w:p w14:paraId="796A637C" w14:textId="77777777" w:rsidR="00C50A6D" w:rsidRPr="009E0D9B" w:rsidRDefault="00C50A6D">
            <w:pPr>
              <w:ind w:left="-57"/>
              <w:rPr>
                <w:lang w:val="de-DE"/>
              </w:rPr>
            </w:pPr>
          </w:p>
        </w:tc>
      </w:tr>
    </w:tbl>
    <w:p w14:paraId="5FE240BA" w14:textId="77777777" w:rsidR="00C50A6D" w:rsidRDefault="00BA5B59">
      <w:pPr>
        <w:numPr>
          <w:ilvl w:val="0"/>
          <w:numId w:val="2"/>
        </w:numPr>
        <w:contextualSpacing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Загальна інформація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621"/>
        <w:gridCol w:w="1621"/>
        <w:gridCol w:w="1621"/>
        <w:gridCol w:w="1374"/>
      </w:tblGrid>
      <w:tr w:rsidR="00C50A6D" w14:paraId="04FE7AD5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5D9FCA3" w14:textId="755E8012" w:rsidR="00C50A6D" w:rsidRDefault="00BA5B59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Тип дисципліни - </w:t>
            </w:r>
            <w:r w:rsidR="0037769E">
              <w:rPr>
                <w:lang w:val="uk-UA"/>
              </w:rPr>
              <w:t>виб</w:t>
            </w:r>
            <w:r w:rsidR="00A21D47">
              <w:rPr>
                <w:lang w:val="uk-UA"/>
              </w:rPr>
              <w:t>іркова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A8B9" w14:textId="77777777" w:rsidR="00C50A6D" w:rsidRDefault="00BA5B59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викладання - </w:t>
            </w:r>
            <w:r>
              <w:rPr>
                <w:lang w:val="uk-UA"/>
              </w:rPr>
              <w:t>українська</w:t>
            </w:r>
          </w:p>
        </w:tc>
      </w:tr>
      <w:tr w:rsidR="00C50A6D" w14:paraId="69E2484F" w14:textId="77777777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BAE4A4" w14:textId="3D731573" w:rsidR="00C50A6D" w:rsidRDefault="00BA5B59">
            <w:pPr>
              <w:outlineLvl w:val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Навчальна дисципліна викладається на</w:t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</w:rPr>
              <w:t xml:space="preserve"> </w:t>
            </w:r>
            <w:r w:rsidR="00A21D47">
              <w:rPr>
                <w:b/>
                <w:color w:val="000000"/>
                <w:lang w:val="uk-UA"/>
              </w:rPr>
              <w:t>другому курсі у четвертому семестрі (денна форма).</w:t>
            </w:r>
          </w:p>
        </w:tc>
      </w:tr>
      <w:tr w:rsidR="00C50A6D" w14:paraId="09E8F6D5" w14:textId="77777777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EBA6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- 3 , годин – 90</w:t>
            </w:r>
          </w:p>
        </w:tc>
      </w:tr>
      <w:tr w:rsidR="00C50A6D" w14:paraId="4E4649A9" w14:textId="77777777"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14:paraId="4951ED58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Аудиторні заняття, годин:</w:t>
            </w:r>
          </w:p>
          <w:p w14:paraId="670B2A00" w14:textId="77777777" w:rsidR="00C50A6D" w:rsidRDefault="00BA5B5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32572475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541E69E7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2DD1B51C" w14:textId="77777777" w:rsidR="00C50A6D" w:rsidRDefault="00BA5B59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611DC61E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C50A6D" w14:paraId="74CD107C" w14:textId="77777777" w:rsidTr="00956FD0">
        <w:trPr>
          <w:trHeight w:val="309"/>
        </w:trPr>
        <w:tc>
          <w:tcPr>
            <w:tcW w:w="3652" w:type="dxa"/>
            <w:vMerge/>
          </w:tcPr>
          <w:p w14:paraId="7984AD49" w14:textId="77777777" w:rsidR="00C50A6D" w:rsidRDefault="00C50A6D">
            <w:pPr>
              <w:ind w:left="284"/>
              <w:rPr>
                <w:b/>
                <w:lang w:val="uk-UA"/>
              </w:rPr>
            </w:pPr>
          </w:p>
        </w:tc>
        <w:tc>
          <w:tcPr>
            <w:tcW w:w="1621" w:type="dxa"/>
            <w:vAlign w:val="center"/>
          </w:tcPr>
          <w:p w14:paraId="71F8C200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621" w:type="dxa"/>
            <w:vAlign w:val="center"/>
          </w:tcPr>
          <w:p w14:paraId="6F377D32" w14:textId="614C077C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1D47">
              <w:rPr>
                <w:lang w:val="uk-UA"/>
              </w:rPr>
              <w:t>6</w:t>
            </w:r>
          </w:p>
        </w:tc>
        <w:tc>
          <w:tcPr>
            <w:tcW w:w="1621" w:type="dxa"/>
            <w:vAlign w:val="center"/>
          </w:tcPr>
          <w:p w14:paraId="3ECAE977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096B4F47" w14:textId="6123101B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1D47">
              <w:rPr>
                <w:lang w:val="uk-UA"/>
              </w:rPr>
              <w:t>4</w:t>
            </w:r>
          </w:p>
        </w:tc>
      </w:tr>
      <w:tr w:rsidR="00C50A6D" w14:paraId="6FB18D73" w14:textId="77777777">
        <w:tc>
          <w:tcPr>
            <w:tcW w:w="3652" w:type="dxa"/>
          </w:tcPr>
          <w:p w14:paraId="79FE6000" w14:textId="77777777" w:rsidR="00C50A6D" w:rsidRDefault="00BA5B59">
            <w:pPr>
              <w:ind w:left="284"/>
              <w:jc w:val="right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  <w:tc>
          <w:tcPr>
            <w:tcW w:w="1621" w:type="dxa"/>
            <w:vAlign w:val="center"/>
          </w:tcPr>
          <w:p w14:paraId="2EB5E30D" w14:textId="52CD191D" w:rsidR="00C50A6D" w:rsidRDefault="00956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1" w:type="dxa"/>
            <w:vAlign w:val="center"/>
          </w:tcPr>
          <w:p w14:paraId="12D437BA" w14:textId="2149437B" w:rsidR="00C50A6D" w:rsidRDefault="00956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1" w:type="dxa"/>
            <w:vAlign w:val="center"/>
          </w:tcPr>
          <w:p w14:paraId="726A916A" w14:textId="12AE8646" w:rsidR="00C50A6D" w:rsidRDefault="00956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7D598E35" w14:textId="4C61F4EF" w:rsidR="00C50A6D" w:rsidRDefault="00956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50A6D" w14:paraId="62B9FFD4" w14:textId="77777777">
        <w:tc>
          <w:tcPr>
            <w:tcW w:w="3652" w:type="dxa"/>
          </w:tcPr>
          <w:p w14:paraId="098C5AE9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робота, годин</w:t>
            </w:r>
          </w:p>
        </w:tc>
        <w:tc>
          <w:tcPr>
            <w:tcW w:w="3242" w:type="dxa"/>
            <w:gridSpan w:val="2"/>
            <w:vAlign w:val="center"/>
          </w:tcPr>
          <w:p w14:paraId="68883FEF" w14:textId="77777777" w:rsidR="00C50A6D" w:rsidRDefault="00BA5B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995" w:type="dxa"/>
            <w:gridSpan w:val="2"/>
            <w:vAlign w:val="center"/>
          </w:tcPr>
          <w:p w14:paraId="4E09A2DE" w14:textId="64FE55EE" w:rsidR="00C50A6D" w:rsidRDefault="00956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50A6D" w14:paraId="1CD4E9EA" w14:textId="77777777">
        <w:tc>
          <w:tcPr>
            <w:tcW w:w="3652" w:type="dxa"/>
          </w:tcPr>
          <w:p w14:paraId="14985869" w14:textId="77777777" w:rsidR="00C50A6D" w:rsidRDefault="00BA5B59">
            <w:pPr>
              <w:rPr>
                <w:b/>
                <w:lang w:val="uk-UA"/>
              </w:rPr>
            </w:pPr>
            <w:r>
              <w:rPr>
                <w:b/>
                <w:spacing w:val="-4"/>
                <w:lang w:val="uk-UA"/>
              </w:rPr>
              <w:t>Форма підсумкового контролю</w:t>
            </w:r>
          </w:p>
        </w:tc>
        <w:tc>
          <w:tcPr>
            <w:tcW w:w="3242" w:type="dxa"/>
            <w:gridSpan w:val="2"/>
            <w:vAlign w:val="center"/>
          </w:tcPr>
          <w:p w14:paraId="3384794E" w14:textId="14A603EA" w:rsidR="00C50A6D" w:rsidRDefault="00A21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 4 – </w:t>
            </w:r>
            <w:proofErr w:type="spellStart"/>
            <w:r>
              <w:rPr>
                <w:lang w:val="uk-UA"/>
              </w:rPr>
              <w:t>диф.залік</w:t>
            </w:r>
            <w:proofErr w:type="spellEnd"/>
          </w:p>
        </w:tc>
        <w:tc>
          <w:tcPr>
            <w:tcW w:w="2995" w:type="dxa"/>
            <w:gridSpan w:val="2"/>
            <w:vAlign w:val="center"/>
          </w:tcPr>
          <w:p w14:paraId="7C2E71E9" w14:textId="0C3374E3" w:rsidR="00C50A6D" w:rsidRPr="00956FD0" w:rsidRDefault="00956FD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</w:tbl>
    <w:p w14:paraId="4A385984" w14:textId="77777777" w:rsidR="00E155F5" w:rsidRPr="00A57B6F" w:rsidRDefault="000D0DF6" w:rsidP="00E155F5">
      <w:pPr>
        <w:ind w:left="318"/>
      </w:pPr>
      <w:hyperlink r:id="rId9">
        <w:proofErr w:type="spellStart"/>
        <w:r w:rsidR="00E155F5" w:rsidRPr="00A57B6F">
          <w:rPr>
            <w:b/>
            <w:color w:val="0000FF"/>
            <w:spacing w:val="-3"/>
            <w:u w:val="thick" w:color="0000FF"/>
          </w:rPr>
          <w:t>Розклад</w:t>
        </w:r>
        <w:proofErr w:type="spellEnd"/>
        <w:r w:rsidR="00E155F5" w:rsidRPr="00A57B6F">
          <w:rPr>
            <w:b/>
            <w:color w:val="0000FF"/>
            <w:spacing w:val="-12"/>
            <w:u w:val="thick" w:color="0000FF"/>
          </w:rPr>
          <w:t xml:space="preserve"> </w:t>
        </w:r>
        <w:r w:rsidR="00E155F5" w:rsidRPr="00A57B6F">
          <w:rPr>
            <w:b/>
            <w:color w:val="0000FF"/>
            <w:spacing w:val="-3"/>
            <w:u w:val="thick" w:color="0000FF"/>
          </w:rPr>
          <w:t>занять</w:t>
        </w:r>
      </w:hyperlink>
    </w:p>
    <w:p w14:paraId="2F1E69A3" w14:textId="66684BFF" w:rsidR="00C50A6D" w:rsidRPr="00A21D47" w:rsidRDefault="00C50A6D"/>
    <w:p w14:paraId="3CC74B76" w14:textId="77777777" w:rsidR="00C50A6D" w:rsidRDefault="00C50A6D">
      <w:pPr>
        <w:rPr>
          <w:lang w:val="uk-UA"/>
        </w:rPr>
      </w:pPr>
    </w:p>
    <w:p w14:paraId="44A6BF04" w14:textId="77777777" w:rsidR="00C50A6D" w:rsidRDefault="00BA5B59">
      <w:pPr>
        <w:jc w:val="center"/>
        <w:rPr>
          <w:color w:val="C00000"/>
          <w:lang w:val="uk-UA"/>
        </w:rPr>
      </w:pPr>
      <w:r>
        <w:rPr>
          <w:b/>
          <w:color w:val="C00000"/>
          <w:lang w:val="uk-UA"/>
        </w:rPr>
        <w:t>2. Анотація навчальної дисципліни</w:t>
      </w:r>
    </w:p>
    <w:p w14:paraId="50E6A1CE" w14:textId="77777777" w:rsid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lang w:eastAsia="en-US"/>
        </w:rPr>
      </w:pPr>
      <w:proofErr w:type="spellStart"/>
      <w:r w:rsidRPr="007654EF">
        <w:rPr>
          <w:rFonts w:eastAsiaTheme="minorHAnsi"/>
          <w:lang w:eastAsia="en-US"/>
        </w:rPr>
        <w:t>Сучасна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вища</w:t>
      </w:r>
      <w:proofErr w:type="spellEnd"/>
      <w:r w:rsidRPr="007654EF">
        <w:rPr>
          <w:rFonts w:eastAsiaTheme="minorHAnsi"/>
          <w:lang w:eastAsia="en-US"/>
        </w:rPr>
        <w:t xml:space="preserve"> школа </w:t>
      </w:r>
      <w:proofErr w:type="spellStart"/>
      <w:r w:rsidRPr="007654EF">
        <w:rPr>
          <w:rFonts w:eastAsiaTheme="minorHAnsi"/>
          <w:lang w:eastAsia="en-US"/>
        </w:rPr>
        <w:t>поповнилася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новими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освітніми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напрямами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які</w:t>
      </w:r>
      <w:proofErr w:type="spellEnd"/>
      <w:r w:rsidRPr="007654EF">
        <w:rPr>
          <w:rFonts w:eastAsiaTheme="minorHAnsi"/>
          <w:lang w:eastAsia="en-US"/>
        </w:rPr>
        <w:t xml:space="preserve"> з </w:t>
      </w:r>
      <w:proofErr w:type="spellStart"/>
      <w:r w:rsidRPr="007654EF">
        <w:rPr>
          <w:rFonts w:eastAsiaTheme="minorHAnsi"/>
          <w:lang w:eastAsia="en-US"/>
        </w:rPr>
        <w:t>повним</w:t>
      </w:r>
      <w:proofErr w:type="spellEnd"/>
      <w:r w:rsidRPr="007654EF">
        <w:rPr>
          <w:rFonts w:eastAsiaTheme="minorHAnsi"/>
          <w:lang w:eastAsia="en-US"/>
        </w:rPr>
        <w:t xml:space="preserve"> правом </w:t>
      </w:r>
      <w:proofErr w:type="spellStart"/>
      <w:r w:rsidRPr="007654EF">
        <w:rPr>
          <w:rFonts w:eastAsiaTheme="minorHAnsi"/>
          <w:lang w:eastAsia="en-US"/>
        </w:rPr>
        <w:t>можуть</w:t>
      </w:r>
      <w:proofErr w:type="spellEnd"/>
      <w:r w:rsidRPr="007654EF">
        <w:rPr>
          <w:rFonts w:eastAsiaTheme="minorHAnsi"/>
          <w:lang w:eastAsia="en-US"/>
        </w:rPr>
        <w:t xml:space="preserve"> бути </w:t>
      </w:r>
      <w:proofErr w:type="spellStart"/>
      <w:r w:rsidRPr="007654EF">
        <w:rPr>
          <w:rFonts w:eastAsiaTheme="minorHAnsi"/>
          <w:lang w:eastAsia="en-US"/>
        </w:rPr>
        <w:t>названі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міждисциплінарними</w:t>
      </w:r>
      <w:proofErr w:type="spellEnd"/>
      <w:r w:rsidRPr="007654EF">
        <w:rPr>
          <w:rFonts w:eastAsiaTheme="minorHAnsi"/>
          <w:lang w:eastAsia="en-US"/>
        </w:rPr>
        <w:t xml:space="preserve"> (</w:t>
      </w:r>
      <w:proofErr w:type="spellStart"/>
      <w:r w:rsidRPr="007654EF">
        <w:rPr>
          <w:rFonts w:eastAsiaTheme="minorHAnsi"/>
          <w:lang w:eastAsia="en-US"/>
        </w:rPr>
        <w:t>зв'язки</w:t>
      </w:r>
      <w:proofErr w:type="spellEnd"/>
      <w:r w:rsidRPr="007654EF">
        <w:rPr>
          <w:rFonts w:eastAsiaTheme="minorHAnsi"/>
          <w:lang w:eastAsia="en-US"/>
        </w:rPr>
        <w:t xml:space="preserve"> з </w:t>
      </w:r>
      <w:proofErr w:type="spellStart"/>
      <w:r w:rsidRPr="007654EF">
        <w:rPr>
          <w:rFonts w:eastAsiaTheme="minorHAnsi"/>
          <w:lang w:eastAsia="en-US"/>
        </w:rPr>
        <w:t>громадськістю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регіонознавство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тощо</w:t>
      </w:r>
      <w:proofErr w:type="spellEnd"/>
      <w:r w:rsidRPr="007654EF">
        <w:rPr>
          <w:rFonts w:eastAsiaTheme="minorHAnsi"/>
          <w:lang w:eastAsia="en-US"/>
        </w:rPr>
        <w:t xml:space="preserve">). </w:t>
      </w:r>
    </w:p>
    <w:p w14:paraId="3ADA4D47" w14:textId="77777777" w:rsidR="00A21D47" w:rsidRPr="007654EF" w:rsidRDefault="00A21D47" w:rsidP="00A21D47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lang w:eastAsia="en-US"/>
        </w:rPr>
      </w:pPr>
      <w:r w:rsidRPr="007654EF">
        <w:rPr>
          <w:rFonts w:eastAsiaTheme="minorHAnsi"/>
          <w:lang w:eastAsia="en-US"/>
        </w:rPr>
        <w:t xml:space="preserve">У </w:t>
      </w:r>
      <w:proofErr w:type="spellStart"/>
      <w:r w:rsidRPr="007654EF">
        <w:rPr>
          <w:rFonts w:eastAsiaTheme="minorHAnsi"/>
          <w:lang w:eastAsia="en-US"/>
        </w:rPr>
        <w:t>багатьох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зарубіжних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університетах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також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з'явилися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відділення</w:t>
      </w:r>
      <w:proofErr w:type="spellEnd"/>
      <w:r w:rsidRPr="007654EF">
        <w:rPr>
          <w:rFonts w:eastAsiaTheme="minorHAnsi"/>
          <w:lang w:eastAsia="en-US"/>
        </w:rPr>
        <w:t xml:space="preserve"> і </w:t>
      </w:r>
      <w:proofErr w:type="spellStart"/>
      <w:r w:rsidRPr="007654EF">
        <w:rPr>
          <w:rFonts w:eastAsiaTheme="minorHAnsi"/>
          <w:lang w:eastAsia="en-US"/>
        </w:rPr>
        <w:t>факультети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комунікаціі</w:t>
      </w:r>
      <w:proofErr w:type="spellEnd"/>
      <w:r w:rsidRPr="007654EF">
        <w:rPr>
          <w:rFonts w:eastAsiaTheme="minorHAnsi"/>
          <w:lang w:eastAsia="en-US"/>
        </w:rPr>
        <w:t xml:space="preserve">̈. </w:t>
      </w:r>
      <w:proofErr w:type="spellStart"/>
      <w:r w:rsidRPr="007654EF">
        <w:rPr>
          <w:rFonts w:eastAsiaTheme="minorHAnsi"/>
          <w:lang w:eastAsia="en-US"/>
        </w:rPr>
        <w:t>Розширюються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дослідницькі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програми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пов'язані</w:t>
      </w:r>
      <w:proofErr w:type="spellEnd"/>
      <w:r w:rsidRPr="007654EF">
        <w:rPr>
          <w:rFonts w:eastAsiaTheme="minorHAnsi"/>
          <w:lang w:eastAsia="en-US"/>
        </w:rPr>
        <w:t xml:space="preserve"> з </w:t>
      </w:r>
      <w:proofErr w:type="spellStart"/>
      <w:r w:rsidRPr="007654EF">
        <w:rPr>
          <w:rFonts w:eastAsiaTheme="minorHAnsi"/>
          <w:lang w:eastAsia="en-US"/>
        </w:rPr>
        <w:t>вивченням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особливостеи</w:t>
      </w:r>
      <w:proofErr w:type="spellEnd"/>
      <w:r w:rsidRPr="007654EF">
        <w:rPr>
          <w:rFonts w:eastAsiaTheme="minorHAnsi"/>
          <w:lang w:eastAsia="en-US"/>
        </w:rPr>
        <w:t xml:space="preserve">̆ </w:t>
      </w:r>
      <w:proofErr w:type="spellStart"/>
      <w:r w:rsidRPr="007654EF">
        <w:rPr>
          <w:rFonts w:eastAsiaTheme="minorHAnsi"/>
          <w:lang w:eastAsia="en-US"/>
        </w:rPr>
        <w:t>спілкування</w:t>
      </w:r>
      <w:proofErr w:type="spellEnd"/>
      <w:r w:rsidRPr="007654EF">
        <w:rPr>
          <w:rFonts w:eastAsiaTheme="minorHAnsi"/>
          <w:lang w:eastAsia="en-US"/>
        </w:rPr>
        <w:t xml:space="preserve"> в </w:t>
      </w:r>
      <w:proofErr w:type="spellStart"/>
      <w:r w:rsidRPr="007654EF">
        <w:rPr>
          <w:rFonts w:eastAsiaTheme="minorHAnsi"/>
          <w:lang w:eastAsia="en-US"/>
        </w:rPr>
        <w:t>різних</w:t>
      </w:r>
      <w:proofErr w:type="spellEnd"/>
      <w:r w:rsidRPr="007654EF">
        <w:rPr>
          <w:rFonts w:eastAsiaTheme="minorHAnsi"/>
          <w:lang w:eastAsia="en-US"/>
        </w:rPr>
        <w:t xml:space="preserve"> сферах </w:t>
      </w:r>
      <w:proofErr w:type="spellStart"/>
      <w:r w:rsidRPr="007654EF">
        <w:rPr>
          <w:rFonts w:eastAsiaTheme="minorHAnsi"/>
          <w:lang w:eastAsia="en-US"/>
        </w:rPr>
        <w:t>людськоі</w:t>
      </w:r>
      <w:proofErr w:type="spellEnd"/>
      <w:r w:rsidRPr="007654EF">
        <w:rPr>
          <w:rFonts w:eastAsiaTheme="minorHAnsi"/>
          <w:lang w:eastAsia="en-US"/>
        </w:rPr>
        <w:t xml:space="preserve">̈ </w:t>
      </w:r>
      <w:proofErr w:type="spellStart"/>
      <w:r w:rsidRPr="007654EF">
        <w:rPr>
          <w:rFonts w:eastAsiaTheme="minorHAnsi"/>
          <w:lang w:eastAsia="en-US"/>
        </w:rPr>
        <w:t>діяльності</w:t>
      </w:r>
      <w:proofErr w:type="spellEnd"/>
      <w:r w:rsidRPr="007654EF">
        <w:rPr>
          <w:rFonts w:eastAsiaTheme="minorHAnsi"/>
          <w:lang w:eastAsia="en-US"/>
        </w:rPr>
        <w:t xml:space="preserve">: </w:t>
      </w:r>
      <w:proofErr w:type="spellStart"/>
      <w:r w:rsidRPr="007654EF">
        <w:rPr>
          <w:rFonts w:eastAsiaTheme="minorHAnsi"/>
          <w:lang w:eastAsia="en-US"/>
        </w:rPr>
        <w:t>комерційноі</w:t>
      </w:r>
      <w:proofErr w:type="spellEnd"/>
      <w:r w:rsidRPr="007654EF">
        <w:rPr>
          <w:rFonts w:eastAsiaTheme="minorHAnsi"/>
          <w:lang w:eastAsia="en-US"/>
        </w:rPr>
        <w:t xml:space="preserve">̈, </w:t>
      </w:r>
      <w:proofErr w:type="spellStart"/>
      <w:r w:rsidRPr="007654EF">
        <w:rPr>
          <w:rFonts w:eastAsiaTheme="minorHAnsi"/>
          <w:lang w:eastAsia="en-US"/>
        </w:rPr>
        <w:t>виробничоі</w:t>
      </w:r>
      <w:proofErr w:type="spellEnd"/>
      <w:r w:rsidRPr="007654EF">
        <w:rPr>
          <w:rFonts w:eastAsiaTheme="minorHAnsi"/>
          <w:lang w:eastAsia="en-US"/>
        </w:rPr>
        <w:t xml:space="preserve">̈, </w:t>
      </w:r>
      <w:proofErr w:type="spellStart"/>
      <w:r w:rsidRPr="007654EF">
        <w:rPr>
          <w:rFonts w:eastAsiaTheme="minorHAnsi"/>
          <w:lang w:eastAsia="en-US"/>
        </w:rPr>
        <w:t>політичноі</w:t>
      </w:r>
      <w:proofErr w:type="spellEnd"/>
      <w:r w:rsidRPr="007654EF">
        <w:rPr>
          <w:rFonts w:eastAsiaTheme="minorHAnsi"/>
          <w:lang w:eastAsia="en-US"/>
        </w:rPr>
        <w:t xml:space="preserve">̈, </w:t>
      </w:r>
      <w:proofErr w:type="spellStart"/>
      <w:r w:rsidRPr="007654EF">
        <w:rPr>
          <w:rFonts w:eastAsiaTheme="minorHAnsi"/>
          <w:lang w:eastAsia="en-US"/>
        </w:rPr>
        <w:t>освітньоі</w:t>
      </w:r>
      <w:proofErr w:type="spellEnd"/>
      <w:r w:rsidRPr="007654EF">
        <w:rPr>
          <w:rFonts w:eastAsiaTheme="minorHAnsi"/>
          <w:lang w:eastAsia="en-US"/>
        </w:rPr>
        <w:t xml:space="preserve">̈, </w:t>
      </w:r>
      <w:proofErr w:type="spellStart"/>
      <w:r w:rsidRPr="007654EF">
        <w:rPr>
          <w:rFonts w:eastAsiaTheme="minorHAnsi"/>
          <w:lang w:eastAsia="en-US"/>
        </w:rPr>
        <w:t>медичноі</w:t>
      </w:r>
      <w:proofErr w:type="spellEnd"/>
      <w:r w:rsidRPr="007654EF">
        <w:rPr>
          <w:rFonts w:eastAsiaTheme="minorHAnsi"/>
          <w:lang w:eastAsia="en-US"/>
        </w:rPr>
        <w:t xml:space="preserve">̈ та </w:t>
      </w:r>
      <w:proofErr w:type="spellStart"/>
      <w:r w:rsidRPr="007654EF">
        <w:rPr>
          <w:rFonts w:eastAsiaTheme="minorHAnsi"/>
          <w:lang w:eastAsia="en-US"/>
        </w:rPr>
        <w:t>інших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соціальних</w:t>
      </w:r>
      <w:proofErr w:type="spellEnd"/>
      <w:r w:rsidRPr="007654EF">
        <w:rPr>
          <w:rFonts w:eastAsiaTheme="minorHAnsi"/>
          <w:lang w:eastAsia="en-US"/>
        </w:rPr>
        <w:t xml:space="preserve"> сферах. </w:t>
      </w:r>
      <w:proofErr w:type="spellStart"/>
      <w:r w:rsidRPr="007654EF">
        <w:rPr>
          <w:rFonts w:eastAsiaTheme="minorHAnsi"/>
          <w:lang w:eastAsia="en-US"/>
        </w:rPr>
        <w:t>Всі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ці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напрями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пов'язані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із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забезпеченням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інформаційних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потоків</w:t>
      </w:r>
      <w:proofErr w:type="spellEnd"/>
      <w:r w:rsidRPr="007654EF">
        <w:rPr>
          <w:rFonts w:eastAsiaTheme="minorHAnsi"/>
          <w:lang w:eastAsia="en-US"/>
        </w:rPr>
        <w:t xml:space="preserve"> у </w:t>
      </w:r>
      <w:proofErr w:type="spellStart"/>
      <w:r w:rsidRPr="007654EF">
        <w:rPr>
          <w:rFonts w:eastAsiaTheme="minorHAnsi"/>
          <w:lang w:eastAsia="en-US"/>
        </w:rPr>
        <w:t>сучасному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суспільстві</w:t>
      </w:r>
      <w:proofErr w:type="spellEnd"/>
      <w:r w:rsidRPr="007654EF">
        <w:rPr>
          <w:rFonts w:eastAsiaTheme="minorHAnsi"/>
          <w:lang w:eastAsia="en-US"/>
        </w:rPr>
        <w:t xml:space="preserve"> на </w:t>
      </w:r>
      <w:proofErr w:type="spellStart"/>
      <w:r w:rsidRPr="007654EF">
        <w:rPr>
          <w:rFonts w:eastAsiaTheme="minorHAnsi"/>
          <w:lang w:eastAsia="en-US"/>
        </w:rPr>
        <w:t>міжособистісному</w:t>
      </w:r>
      <w:proofErr w:type="spellEnd"/>
      <w:r w:rsidRPr="007654EF">
        <w:rPr>
          <w:rFonts w:eastAsiaTheme="minorHAnsi"/>
          <w:lang w:eastAsia="en-US"/>
        </w:rPr>
        <w:t xml:space="preserve"> і на глобальному </w:t>
      </w:r>
      <w:proofErr w:type="spellStart"/>
      <w:r w:rsidRPr="007654EF">
        <w:rPr>
          <w:rFonts w:eastAsiaTheme="minorHAnsi"/>
          <w:lang w:eastAsia="en-US"/>
        </w:rPr>
        <w:t>рівнях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колективноі</w:t>
      </w:r>
      <w:proofErr w:type="spellEnd"/>
      <w:r w:rsidRPr="007654EF">
        <w:rPr>
          <w:rFonts w:eastAsiaTheme="minorHAnsi"/>
          <w:lang w:eastAsia="en-US"/>
        </w:rPr>
        <w:t xml:space="preserve">̈ </w:t>
      </w:r>
      <w:proofErr w:type="spellStart"/>
      <w:r w:rsidRPr="007654EF">
        <w:rPr>
          <w:rFonts w:eastAsiaTheme="minorHAnsi"/>
          <w:lang w:eastAsia="en-US"/>
        </w:rPr>
        <w:t>комунікаціі</w:t>
      </w:r>
      <w:proofErr w:type="spellEnd"/>
      <w:r w:rsidRPr="007654EF">
        <w:rPr>
          <w:rFonts w:eastAsiaTheme="minorHAnsi"/>
          <w:lang w:eastAsia="en-US"/>
        </w:rPr>
        <w:t xml:space="preserve">̈ і </w:t>
      </w:r>
      <w:proofErr w:type="spellStart"/>
      <w:r w:rsidRPr="007654EF">
        <w:rPr>
          <w:rFonts w:eastAsiaTheme="minorHAnsi"/>
          <w:lang w:eastAsia="en-US"/>
        </w:rPr>
        <w:t>використовують</w:t>
      </w:r>
      <w:proofErr w:type="spellEnd"/>
      <w:r w:rsidRPr="007654EF">
        <w:rPr>
          <w:rFonts w:eastAsiaTheme="minorHAnsi"/>
          <w:lang w:eastAsia="en-US"/>
        </w:rPr>
        <w:t xml:space="preserve"> як </w:t>
      </w:r>
      <w:proofErr w:type="spellStart"/>
      <w:r w:rsidRPr="007654EF">
        <w:rPr>
          <w:rFonts w:eastAsiaTheme="minorHAnsi"/>
          <w:lang w:eastAsia="en-US"/>
        </w:rPr>
        <w:t>традиційно-звичні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засоби</w:t>
      </w:r>
      <w:proofErr w:type="spellEnd"/>
      <w:r w:rsidRPr="007654EF">
        <w:rPr>
          <w:rFonts w:eastAsiaTheme="minorHAnsi"/>
          <w:lang w:eastAsia="en-US"/>
        </w:rPr>
        <w:t xml:space="preserve"> і </w:t>
      </w:r>
      <w:proofErr w:type="spellStart"/>
      <w:r w:rsidRPr="007654EF">
        <w:rPr>
          <w:rFonts w:eastAsiaTheme="minorHAnsi"/>
          <w:lang w:eastAsia="en-US"/>
        </w:rPr>
        <w:t>способи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спілкування</w:t>
      </w:r>
      <w:proofErr w:type="spellEnd"/>
      <w:r w:rsidRPr="007654EF">
        <w:rPr>
          <w:rFonts w:eastAsiaTheme="minorHAnsi"/>
          <w:lang w:eastAsia="en-US"/>
        </w:rPr>
        <w:t xml:space="preserve"> (</w:t>
      </w:r>
      <w:proofErr w:type="spellStart"/>
      <w:r w:rsidRPr="007654EF">
        <w:rPr>
          <w:rFonts w:eastAsiaTheme="minorHAnsi"/>
          <w:lang w:eastAsia="en-US"/>
        </w:rPr>
        <w:t>усна</w:t>
      </w:r>
      <w:proofErr w:type="spellEnd"/>
      <w:r w:rsidRPr="007654EF">
        <w:rPr>
          <w:rFonts w:eastAsiaTheme="minorHAnsi"/>
          <w:lang w:eastAsia="en-US"/>
        </w:rPr>
        <w:t xml:space="preserve"> та </w:t>
      </w:r>
      <w:proofErr w:type="spellStart"/>
      <w:r w:rsidRPr="007654EF">
        <w:rPr>
          <w:rFonts w:eastAsiaTheme="minorHAnsi"/>
          <w:lang w:eastAsia="en-US"/>
        </w:rPr>
        <w:t>письмова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мова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друковании</w:t>
      </w:r>
      <w:proofErr w:type="spellEnd"/>
      <w:r w:rsidRPr="007654EF">
        <w:rPr>
          <w:rFonts w:eastAsiaTheme="minorHAnsi"/>
          <w:lang w:eastAsia="en-US"/>
        </w:rPr>
        <w:t xml:space="preserve">̆ в тому </w:t>
      </w:r>
      <w:proofErr w:type="spellStart"/>
      <w:r w:rsidRPr="007654EF">
        <w:rPr>
          <w:rFonts w:eastAsiaTheme="minorHAnsi"/>
          <w:lang w:eastAsia="en-US"/>
        </w:rPr>
        <w:t>чи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іншому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вигляді</w:t>
      </w:r>
      <w:proofErr w:type="spellEnd"/>
      <w:r w:rsidRPr="007654EF">
        <w:rPr>
          <w:rFonts w:eastAsiaTheme="minorHAnsi"/>
          <w:lang w:eastAsia="en-US"/>
        </w:rPr>
        <w:t xml:space="preserve">), так і </w:t>
      </w:r>
      <w:proofErr w:type="spellStart"/>
      <w:r w:rsidRPr="007654EF">
        <w:rPr>
          <w:rFonts w:eastAsiaTheme="minorHAnsi"/>
          <w:lang w:eastAsia="en-US"/>
        </w:rPr>
        <w:t>сучасні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інноваційні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технологіі</w:t>
      </w:r>
      <w:proofErr w:type="spellEnd"/>
      <w:r w:rsidRPr="007654EF">
        <w:rPr>
          <w:rFonts w:eastAsiaTheme="minorHAnsi"/>
          <w:lang w:eastAsia="en-US"/>
        </w:rPr>
        <w:t xml:space="preserve">̈ </w:t>
      </w:r>
      <w:proofErr w:type="spellStart"/>
      <w:r w:rsidRPr="007654EF">
        <w:rPr>
          <w:rFonts w:eastAsiaTheme="minorHAnsi"/>
          <w:lang w:eastAsia="en-US"/>
        </w:rPr>
        <w:t>обміну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інформацією</w:t>
      </w:r>
      <w:proofErr w:type="spellEnd"/>
      <w:r w:rsidRPr="007654EF">
        <w:rPr>
          <w:rFonts w:eastAsiaTheme="minorHAnsi"/>
          <w:lang w:eastAsia="en-US"/>
        </w:rPr>
        <w:t xml:space="preserve"> (</w:t>
      </w:r>
      <w:proofErr w:type="spellStart"/>
      <w:r w:rsidRPr="007654EF">
        <w:rPr>
          <w:rFonts w:eastAsiaTheme="minorHAnsi"/>
          <w:lang w:eastAsia="en-US"/>
        </w:rPr>
        <w:t>телебачення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інтернет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супутникові</w:t>
      </w:r>
      <w:proofErr w:type="spellEnd"/>
      <w:r w:rsidRPr="007654EF">
        <w:rPr>
          <w:rFonts w:eastAsiaTheme="minorHAnsi"/>
          <w:lang w:eastAsia="en-US"/>
        </w:rPr>
        <w:t xml:space="preserve"> та оптико-</w:t>
      </w:r>
      <w:proofErr w:type="spellStart"/>
      <w:r w:rsidRPr="007654EF">
        <w:rPr>
          <w:rFonts w:eastAsiaTheme="minorHAnsi"/>
          <w:lang w:eastAsia="en-US"/>
        </w:rPr>
        <w:t>волоконні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комунікативні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засоби</w:t>
      </w:r>
      <w:proofErr w:type="spellEnd"/>
      <w:r w:rsidRPr="007654EF">
        <w:rPr>
          <w:rFonts w:eastAsiaTheme="minorHAnsi"/>
          <w:lang w:eastAsia="en-US"/>
        </w:rPr>
        <w:t xml:space="preserve">). </w:t>
      </w:r>
    </w:p>
    <w:p w14:paraId="63D376C8" w14:textId="5EDD1FD9" w:rsidR="00A21D47" w:rsidRPr="007654EF" w:rsidRDefault="00A21D47" w:rsidP="00A21D4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proofErr w:type="spellStart"/>
      <w:r w:rsidRPr="007654EF">
        <w:rPr>
          <w:rFonts w:eastAsiaTheme="minorHAnsi"/>
          <w:lang w:eastAsia="en-US"/>
        </w:rPr>
        <w:t>Теоретичним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стрижнем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>вколо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якого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групуються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науково-</w:t>
      </w:r>
      <w:r w:rsidRPr="007654EF">
        <w:rPr>
          <w:rFonts w:eastAsiaTheme="minorHAnsi"/>
          <w:lang w:eastAsia="en-US"/>
        </w:rPr>
        <w:t>методологічні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дисципліни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що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забезпечують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освітніи</w:t>
      </w:r>
      <w:proofErr w:type="spellEnd"/>
      <w:r w:rsidRPr="007654EF">
        <w:rPr>
          <w:rFonts w:eastAsiaTheme="minorHAnsi"/>
          <w:lang w:eastAsia="en-US"/>
        </w:rPr>
        <w:t xml:space="preserve">̆ </w:t>
      </w:r>
      <w:proofErr w:type="spellStart"/>
      <w:r w:rsidRPr="007654EF">
        <w:rPr>
          <w:rFonts w:eastAsiaTheme="minorHAnsi"/>
          <w:lang w:eastAsia="en-US"/>
        </w:rPr>
        <w:t>процес</w:t>
      </w:r>
      <w:proofErr w:type="spellEnd"/>
      <w:r w:rsidRPr="007654EF">
        <w:rPr>
          <w:rFonts w:eastAsiaTheme="minorHAnsi"/>
          <w:lang w:eastAsia="en-US"/>
        </w:rPr>
        <w:t xml:space="preserve"> у </w:t>
      </w:r>
      <w:proofErr w:type="spellStart"/>
      <w:r w:rsidRPr="007654EF">
        <w:rPr>
          <w:rFonts w:eastAsiaTheme="minorHAnsi"/>
          <w:lang w:eastAsia="en-US"/>
        </w:rPr>
        <w:t>даному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напрямку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людського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пізнання</w:t>
      </w:r>
      <w:proofErr w:type="spellEnd"/>
      <w:r w:rsidRPr="007654EF">
        <w:rPr>
          <w:rFonts w:eastAsiaTheme="minorHAnsi"/>
          <w:lang w:eastAsia="en-US"/>
        </w:rPr>
        <w:t xml:space="preserve">, є </w:t>
      </w:r>
      <w:proofErr w:type="spellStart"/>
      <w:r w:rsidRPr="007654EF">
        <w:rPr>
          <w:rFonts w:eastAsiaTheme="minorHAnsi"/>
          <w:lang w:eastAsia="en-US"/>
        </w:rPr>
        <w:t>теорія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комунікаціі</w:t>
      </w:r>
      <w:proofErr w:type="spellEnd"/>
      <w:r w:rsidRPr="007654EF">
        <w:rPr>
          <w:rFonts w:eastAsiaTheme="minorHAnsi"/>
          <w:lang w:eastAsia="en-US"/>
        </w:rPr>
        <w:t xml:space="preserve">̈. </w:t>
      </w:r>
      <w:r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Фахівець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професійна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діяльність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якого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полягає</w:t>
      </w:r>
      <w:proofErr w:type="spellEnd"/>
      <w:r w:rsidRPr="007654EF">
        <w:rPr>
          <w:rFonts w:eastAsiaTheme="minorHAnsi"/>
          <w:lang w:eastAsia="en-US"/>
        </w:rPr>
        <w:t xml:space="preserve"> в </w:t>
      </w:r>
      <w:proofErr w:type="spellStart"/>
      <w:r w:rsidRPr="007654EF">
        <w:rPr>
          <w:rFonts w:eastAsiaTheme="minorHAnsi"/>
          <w:lang w:eastAsia="en-US"/>
        </w:rPr>
        <w:t>забезпеченні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lastRenderedPageBreak/>
        <w:t>ефективного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ділового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спілкування</w:t>
      </w:r>
      <w:proofErr w:type="spellEnd"/>
      <w:r w:rsidRPr="007654EF">
        <w:rPr>
          <w:rFonts w:eastAsiaTheme="minorHAnsi"/>
          <w:lang w:eastAsia="en-US"/>
        </w:rPr>
        <w:t xml:space="preserve">, повинен </w:t>
      </w:r>
      <w:proofErr w:type="spellStart"/>
      <w:r w:rsidRPr="007654EF">
        <w:rPr>
          <w:rFonts w:eastAsiaTheme="minorHAnsi"/>
          <w:lang w:eastAsia="en-US"/>
        </w:rPr>
        <w:t>володіти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певними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знаннями</w:t>
      </w:r>
      <w:proofErr w:type="spellEnd"/>
      <w:r w:rsidRPr="007654EF">
        <w:rPr>
          <w:rFonts w:eastAsiaTheme="minorHAnsi"/>
          <w:lang w:eastAsia="en-US"/>
        </w:rPr>
        <w:t xml:space="preserve"> основ </w:t>
      </w:r>
      <w:proofErr w:type="spellStart"/>
      <w:r w:rsidRPr="007654EF">
        <w:rPr>
          <w:rFonts w:eastAsiaTheme="minorHAnsi"/>
          <w:lang w:eastAsia="en-US"/>
        </w:rPr>
        <w:t>комунікативного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процесу</w:t>
      </w:r>
      <w:proofErr w:type="spellEnd"/>
      <w:r w:rsidRPr="007654EF">
        <w:rPr>
          <w:rFonts w:eastAsiaTheme="minorHAnsi"/>
          <w:lang w:eastAsia="en-US"/>
        </w:rPr>
        <w:t xml:space="preserve"> і </w:t>
      </w:r>
      <w:proofErr w:type="spellStart"/>
      <w:r w:rsidRPr="007654EF">
        <w:rPr>
          <w:rFonts w:eastAsiaTheme="minorHAnsi"/>
          <w:lang w:eastAsia="en-US"/>
        </w:rPr>
        <w:t>навичками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ведення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інформаційноі</w:t>
      </w:r>
      <w:proofErr w:type="spellEnd"/>
      <w:r w:rsidRPr="007654EF">
        <w:rPr>
          <w:rFonts w:eastAsiaTheme="minorHAnsi"/>
          <w:lang w:eastAsia="en-US"/>
        </w:rPr>
        <w:t xml:space="preserve">̈ та </w:t>
      </w:r>
      <w:proofErr w:type="spellStart"/>
      <w:r w:rsidRPr="007654EF">
        <w:rPr>
          <w:rFonts w:eastAsiaTheme="minorHAnsi"/>
          <w:lang w:eastAsia="en-US"/>
        </w:rPr>
        <w:t>комунікаційноі</w:t>
      </w:r>
      <w:proofErr w:type="spellEnd"/>
      <w:r w:rsidRPr="007654EF">
        <w:rPr>
          <w:rFonts w:eastAsiaTheme="minorHAnsi"/>
          <w:lang w:eastAsia="en-US"/>
        </w:rPr>
        <w:t xml:space="preserve">̈ </w:t>
      </w:r>
      <w:proofErr w:type="spellStart"/>
      <w:r w:rsidRPr="007654EF">
        <w:rPr>
          <w:rFonts w:eastAsiaTheme="minorHAnsi"/>
          <w:lang w:eastAsia="en-US"/>
        </w:rPr>
        <w:t>діяльності</w:t>
      </w:r>
      <w:proofErr w:type="spellEnd"/>
      <w:r w:rsidRPr="007654EF">
        <w:rPr>
          <w:rFonts w:eastAsiaTheme="minorHAnsi"/>
          <w:lang w:eastAsia="en-US"/>
        </w:rPr>
        <w:t xml:space="preserve"> в </w:t>
      </w:r>
      <w:proofErr w:type="spellStart"/>
      <w:r w:rsidRPr="007654EF">
        <w:rPr>
          <w:rFonts w:eastAsiaTheme="minorHAnsi"/>
          <w:lang w:eastAsia="en-US"/>
        </w:rPr>
        <w:t>різних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середовищах</w:t>
      </w:r>
      <w:proofErr w:type="spellEnd"/>
      <w:r w:rsidRPr="007654EF">
        <w:rPr>
          <w:rFonts w:eastAsiaTheme="minorHAnsi"/>
          <w:lang w:eastAsia="en-US"/>
        </w:rPr>
        <w:t xml:space="preserve">. </w:t>
      </w:r>
    </w:p>
    <w:p w14:paraId="4280B644" w14:textId="77777777" w:rsid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lang w:eastAsia="en-US"/>
        </w:rPr>
      </w:pPr>
      <w:r w:rsidRPr="007654EF">
        <w:rPr>
          <w:rFonts w:eastAsiaTheme="minorHAnsi"/>
          <w:lang w:eastAsia="en-US"/>
        </w:rPr>
        <w:t xml:space="preserve">Предметом </w:t>
      </w:r>
      <w:proofErr w:type="spellStart"/>
      <w:r w:rsidRPr="007654EF">
        <w:rPr>
          <w:rFonts w:eastAsiaTheme="minorHAnsi"/>
          <w:lang w:eastAsia="en-US"/>
        </w:rPr>
        <w:t>дисципліни</w:t>
      </w:r>
      <w:proofErr w:type="spellEnd"/>
      <w:r w:rsidRPr="007654EF">
        <w:rPr>
          <w:rFonts w:eastAsiaTheme="minorHAnsi"/>
          <w:lang w:eastAsia="en-US"/>
        </w:rPr>
        <w:t xml:space="preserve"> є </w:t>
      </w:r>
      <w:proofErr w:type="spellStart"/>
      <w:r w:rsidRPr="007654EF">
        <w:rPr>
          <w:rFonts w:eastAsiaTheme="minorHAnsi"/>
          <w:lang w:eastAsia="en-US"/>
        </w:rPr>
        <w:t>загальнотеоретичні</w:t>
      </w:r>
      <w:proofErr w:type="spellEnd"/>
      <w:r w:rsidRPr="007654EF">
        <w:rPr>
          <w:rFonts w:eastAsiaTheme="minorHAnsi"/>
          <w:lang w:eastAsia="en-US"/>
        </w:rPr>
        <w:t xml:space="preserve"> засади </w:t>
      </w:r>
      <w:proofErr w:type="spellStart"/>
      <w:r w:rsidRPr="007654EF">
        <w:rPr>
          <w:rFonts w:eastAsiaTheme="minorHAnsi"/>
          <w:lang w:eastAsia="en-US"/>
        </w:rPr>
        <w:t>теоріи</w:t>
      </w:r>
      <w:proofErr w:type="spellEnd"/>
      <w:r w:rsidRPr="007654EF">
        <w:rPr>
          <w:rFonts w:eastAsiaTheme="minorHAnsi"/>
          <w:lang w:eastAsia="en-US"/>
        </w:rPr>
        <w:t xml:space="preserve">̆ </w:t>
      </w:r>
      <w:proofErr w:type="spellStart"/>
      <w:r w:rsidRPr="007654EF">
        <w:rPr>
          <w:rFonts w:eastAsiaTheme="minorHAnsi"/>
          <w:lang w:eastAsia="en-US"/>
        </w:rPr>
        <w:t>комунікаціі</w:t>
      </w:r>
      <w:proofErr w:type="spellEnd"/>
      <w:r w:rsidRPr="007654EF">
        <w:rPr>
          <w:rFonts w:eastAsiaTheme="minorHAnsi"/>
          <w:lang w:eastAsia="en-US"/>
        </w:rPr>
        <w:t xml:space="preserve">̈, </w:t>
      </w:r>
      <w:proofErr w:type="spellStart"/>
      <w:r w:rsidRPr="007654EF">
        <w:rPr>
          <w:rFonts w:eastAsiaTheme="minorHAnsi"/>
          <w:lang w:eastAsia="en-US"/>
        </w:rPr>
        <w:t>основні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поняття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методи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аналізу</w:t>
      </w:r>
      <w:proofErr w:type="spellEnd"/>
      <w:r w:rsidRPr="007654EF">
        <w:rPr>
          <w:rFonts w:eastAsiaTheme="minorHAnsi"/>
          <w:lang w:eastAsia="en-US"/>
        </w:rPr>
        <w:t xml:space="preserve"> та </w:t>
      </w:r>
      <w:proofErr w:type="spellStart"/>
      <w:r w:rsidRPr="007654EF">
        <w:rPr>
          <w:rFonts w:eastAsiaTheme="minorHAnsi"/>
          <w:lang w:eastAsia="en-US"/>
        </w:rPr>
        <w:t>інструментаріи</w:t>
      </w:r>
      <w:proofErr w:type="spellEnd"/>
      <w:r w:rsidRPr="007654EF">
        <w:rPr>
          <w:rFonts w:eastAsiaTheme="minorHAnsi"/>
          <w:lang w:eastAsia="en-US"/>
        </w:rPr>
        <w:t xml:space="preserve">̆ </w:t>
      </w:r>
      <w:proofErr w:type="spellStart"/>
      <w:r w:rsidRPr="007654EF">
        <w:rPr>
          <w:rFonts w:eastAsiaTheme="minorHAnsi"/>
          <w:lang w:eastAsia="en-US"/>
        </w:rPr>
        <w:t>комунікаційних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процесів</w:t>
      </w:r>
      <w:proofErr w:type="spellEnd"/>
      <w:r w:rsidRPr="007654EF">
        <w:rPr>
          <w:rFonts w:eastAsiaTheme="minorHAnsi"/>
          <w:lang w:eastAsia="en-US"/>
        </w:rPr>
        <w:t xml:space="preserve">, </w:t>
      </w:r>
      <w:proofErr w:type="spellStart"/>
      <w:r w:rsidRPr="007654EF">
        <w:rPr>
          <w:rFonts w:eastAsiaTheme="minorHAnsi"/>
          <w:lang w:eastAsia="en-US"/>
        </w:rPr>
        <w:t>особливості</w:t>
      </w:r>
      <w:proofErr w:type="spellEnd"/>
      <w:r w:rsidRPr="007654EF">
        <w:rPr>
          <w:rFonts w:eastAsiaTheme="minorHAnsi"/>
          <w:lang w:eastAsia="en-US"/>
        </w:rPr>
        <w:t xml:space="preserve"> практичного </w:t>
      </w:r>
      <w:proofErr w:type="spellStart"/>
      <w:r w:rsidRPr="007654EF">
        <w:rPr>
          <w:rFonts w:eastAsiaTheme="minorHAnsi"/>
          <w:lang w:eastAsia="en-US"/>
        </w:rPr>
        <w:t>застосування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масовокомунікаційних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технологіи</w:t>
      </w:r>
      <w:proofErr w:type="spellEnd"/>
      <w:r w:rsidRPr="007654EF">
        <w:rPr>
          <w:rFonts w:eastAsiaTheme="minorHAnsi"/>
          <w:lang w:eastAsia="en-US"/>
        </w:rPr>
        <w:t xml:space="preserve">̆ у </w:t>
      </w:r>
      <w:proofErr w:type="spellStart"/>
      <w:r w:rsidRPr="007654EF">
        <w:rPr>
          <w:rFonts w:eastAsiaTheme="minorHAnsi"/>
          <w:lang w:eastAsia="en-US"/>
        </w:rPr>
        <w:t>соціально-політичніи</w:t>
      </w:r>
      <w:proofErr w:type="spellEnd"/>
      <w:r w:rsidRPr="007654EF">
        <w:rPr>
          <w:rFonts w:eastAsiaTheme="minorHAnsi"/>
          <w:lang w:eastAsia="en-US"/>
        </w:rPr>
        <w:t xml:space="preserve">̆ </w:t>
      </w:r>
      <w:proofErr w:type="spellStart"/>
      <w:r w:rsidRPr="007654EF">
        <w:rPr>
          <w:rFonts w:eastAsiaTheme="minorHAnsi"/>
          <w:lang w:eastAsia="en-US"/>
        </w:rPr>
        <w:t>сфері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суспільства</w:t>
      </w:r>
      <w:proofErr w:type="spellEnd"/>
      <w:r w:rsidRPr="007654EF">
        <w:rPr>
          <w:rFonts w:eastAsiaTheme="minorHAnsi"/>
          <w:lang w:eastAsia="en-US"/>
        </w:rPr>
        <w:t xml:space="preserve"> та </w:t>
      </w:r>
      <w:proofErr w:type="spellStart"/>
      <w:r w:rsidRPr="007654EF">
        <w:rPr>
          <w:rFonts w:eastAsiaTheme="minorHAnsi"/>
          <w:lang w:eastAsia="en-US"/>
        </w:rPr>
        <w:t>міжнародних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інформаційних</w:t>
      </w:r>
      <w:proofErr w:type="spellEnd"/>
      <w:r w:rsidRPr="007654EF">
        <w:rPr>
          <w:rFonts w:eastAsiaTheme="minorHAnsi"/>
          <w:lang w:eastAsia="en-US"/>
        </w:rPr>
        <w:t xml:space="preserve"> </w:t>
      </w:r>
      <w:proofErr w:type="spellStart"/>
      <w:r w:rsidRPr="007654EF">
        <w:rPr>
          <w:rFonts w:eastAsiaTheme="minorHAnsi"/>
          <w:lang w:eastAsia="en-US"/>
        </w:rPr>
        <w:t>відносинах</w:t>
      </w:r>
      <w:proofErr w:type="spellEnd"/>
      <w:r w:rsidRPr="007654EF">
        <w:rPr>
          <w:rFonts w:eastAsiaTheme="minorHAnsi"/>
          <w:lang w:eastAsia="en-US"/>
        </w:rPr>
        <w:t xml:space="preserve">. </w:t>
      </w:r>
    </w:p>
    <w:p w14:paraId="4A1B726C" w14:textId="77777777" w:rsidR="00C50A6D" w:rsidRPr="00A21D47" w:rsidRDefault="00C50A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1BBD2B" w14:textId="77777777" w:rsidR="00A21D47" w:rsidRDefault="00A21D4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</w:p>
    <w:p w14:paraId="1A018702" w14:textId="77777777" w:rsidR="00C50A6D" w:rsidRDefault="00BA5B59" w:rsidP="000D0DF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3. Мета навчальної дисципліни</w:t>
      </w:r>
    </w:p>
    <w:p w14:paraId="3066A1CE" w14:textId="77777777" w:rsidR="00A21D47" w:rsidRP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eastAsiaTheme="minorHAnsi"/>
          <w:lang w:val="uk-UA" w:eastAsia="en-US"/>
        </w:rPr>
      </w:pPr>
      <w:r w:rsidRPr="00A21D47">
        <w:rPr>
          <w:rFonts w:eastAsiaTheme="minorHAnsi"/>
          <w:b/>
          <w:lang w:val="uk-UA" w:eastAsia="en-US"/>
        </w:rPr>
        <w:t>Метою</w:t>
      </w:r>
      <w:r w:rsidRPr="00A21D47">
        <w:rPr>
          <w:rFonts w:eastAsiaTheme="minorHAnsi"/>
          <w:lang w:val="uk-UA" w:eastAsia="en-US"/>
        </w:rPr>
        <w:t xml:space="preserve"> дисципліни "Теорія комунікації" є оволодіння знаннями з теоретичних основ </w:t>
      </w:r>
      <w:proofErr w:type="spellStart"/>
      <w:r w:rsidRPr="00A21D47">
        <w:rPr>
          <w:rFonts w:eastAsiaTheme="minorHAnsi"/>
          <w:lang w:val="uk-UA" w:eastAsia="en-US"/>
        </w:rPr>
        <w:t>комунікативноі</w:t>
      </w:r>
      <w:proofErr w:type="spellEnd"/>
      <w:r w:rsidRPr="00A21D47">
        <w:rPr>
          <w:rFonts w:eastAsiaTheme="minorHAnsi"/>
          <w:lang w:val="uk-UA" w:eastAsia="en-US"/>
        </w:rPr>
        <w:t xml:space="preserve">̈ науки, вивчення основних </w:t>
      </w:r>
      <w:proofErr w:type="spellStart"/>
      <w:r w:rsidRPr="00A21D47">
        <w:rPr>
          <w:rFonts w:eastAsiaTheme="minorHAnsi"/>
          <w:lang w:val="uk-UA" w:eastAsia="en-US"/>
        </w:rPr>
        <w:t>моделеи</w:t>
      </w:r>
      <w:proofErr w:type="spellEnd"/>
      <w:r w:rsidRPr="00A21D47">
        <w:rPr>
          <w:rFonts w:eastAsiaTheme="minorHAnsi"/>
          <w:lang w:val="uk-UA" w:eastAsia="en-US"/>
        </w:rPr>
        <w:t xml:space="preserve">̆ </w:t>
      </w:r>
      <w:proofErr w:type="spellStart"/>
      <w:r w:rsidRPr="00A21D47">
        <w:rPr>
          <w:rFonts w:eastAsiaTheme="minorHAnsi"/>
          <w:lang w:val="uk-UA" w:eastAsia="en-US"/>
        </w:rPr>
        <w:t>комунікаціи</w:t>
      </w:r>
      <w:proofErr w:type="spellEnd"/>
      <w:r w:rsidRPr="00A21D47">
        <w:rPr>
          <w:rFonts w:eastAsiaTheme="minorHAnsi"/>
          <w:lang w:val="uk-UA" w:eastAsia="en-US"/>
        </w:rPr>
        <w:t xml:space="preserve">̆, методики та </w:t>
      </w:r>
      <w:proofErr w:type="spellStart"/>
      <w:r w:rsidRPr="00A21D47">
        <w:rPr>
          <w:rFonts w:eastAsiaTheme="minorHAnsi"/>
          <w:lang w:val="uk-UA" w:eastAsia="en-US"/>
        </w:rPr>
        <w:t>методологіі</w:t>
      </w:r>
      <w:proofErr w:type="spellEnd"/>
      <w:r w:rsidRPr="00A21D47">
        <w:rPr>
          <w:rFonts w:eastAsiaTheme="minorHAnsi"/>
          <w:lang w:val="uk-UA" w:eastAsia="en-US"/>
        </w:rPr>
        <w:t xml:space="preserve">̈ комунікативних </w:t>
      </w:r>
      <w:proofErr w:type="spellStart"/>
      <w:r w:rsidRPr="00A21D47">
        <w:rPr>
          <w:rFonts w:eastAsiaTheme="minorHAnsi"/>
          <w:lang w:val="uk-UA" w:eastAsia="en-US"/>
        </w:rPr>
        <w:t>технологіи</w:t>
      </w:r>
      <w:proofErr w:type="spellEnd"/>
      <w:r w:rsidRPr="00A21D47">
        <w:rPr>
          <w:rFonts w:eastAsiaTheme="minorHAnsi"/>
          <w:lang w:val="uk-UA" w:eastAsia="en-US"/>
        </w:rPr>
        <w:t xml:space="preserve">̆, формування навичок багатоаспектного застосування комунікативного інструментарію в різних комунікативних ситуаціях; визначення ролі </w:t>
      </w:r>
      <w:proofErr w:type="spellStart"/>
      <w:r w:rsidRPr="00A21D47">
        <w:rPr>
          <w:rFonts w:eastAsiaTheme="minorHAnsi"/>
          <w:lang w:val="uk-UA" w:eastAsia="en-US"/>
        </w:rPr>
        <w:t>комунікативноі</w:t>
      </w:r>
      <w:proofErr w:type="spellEnd"/>
      <w:r w:rsidRPr="00A21D47">
        <w:rPr>
          <w:rFonts w:eastAsiaTheme="minorHAnsi"/>
          <w:lang w:val="uk-UA" w:eastAsia="en-US"/>
        </w:rPr>
        <w:t xml:space="preserve">̈ компетентності (сукупність умінь, знань, навичок), </w:t>
      </w:r>
      <w:proofErr w:type="spellStart"/>
      <w:r w:rsidRPr="00A21D47">
        <w:rPr>
          <w:rFonts w:eastAsiaTheme="minorHAnsi"/>
          <w:lang w:val="uk-UA" w:eastAsia="en-US"/>
        </w:rPr>
        <w:t>необхідноі</w:t>
      </w:r>
      <w:proofErr w:type="spellEnd"/>
      <w:r w:rsidRPr="00A21D47">
        <w:rPr>
          <w:rFonts w:eastAsiaTheme="minorHAnsi"/>
          <w:lang w:val="uk-UA" w:eastAsia="en-US"/>
        </w:rPr>
        <w:t xml:space="preserve">̈ в сфері спілкування фахівців, які працюють у </w:t>
      </w:r>
      <w:proofErr w:type="spellStart"/>
      <w:r w:rsidRPr="00A21D47">
        <w:rPr>
          <w:rFonts w:eastAsiaTheme="minorHAnsi"/>
          <w:lang w:val="uk-UA" w:eastAsia="en-US"/>
        </w:rPr>
        <w:t>соціальніи</w:t>
      </w:r>
      <w:proofErr w:type="spellEnd"/>
      <w:r w:rsidRPr="00A21D47">
        <w:rPr>
          <w:rFonts w:eastAsiaTheme="minorHAnsi"/>
          <w:lang w:val="uk-UA" w:eastAsia="en-US"/>
        </w:rPr>
        <w:t xml:space="preserve">̆ системі "людина-людина". </w:t>
      </w:r>
    </w:p>
    <w:p w14:paraId="6C5A36DF" w14:textId="77777777" w:rsidR="00A21D47" w:rsidRP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lang w:val="uk-UA" w:eastAsia="en-US"/>
        </w:rPr>
      </w:pPr>
      <w:r w:rsidRPr="00A21D47">
        <w:rPr>
          <w:rFonts w:eastAsiaTheme="minorHAnsi"/>
          <w:lang w:val="uk-UA" w:eastAsia="en-US"/>
        </w:rPr>
        <w:t xml:space="preserve">Ця навчальна дисципліна покликана підготувати знавців </w:t>
      </w:r>
      <w:proofErr w:type="spellStart"/>
      <w:r w:rsidRPr="00A21D47">
        <w:rPr>
          <w:rFonts w:eastAsiaTheme="minorHAnsi"/>
          <w:lang w:val="uk-UA" w:eastAsia="en-US"/>
        </w:rPr>
        <w:t>організаційноі</w:t>
      </w:r>
      <w:proofErr w:type="spellEnd"/>
      <w:r w:rsidRPr="00A21D47">
        <w:rPr>
          <w:rFonts w:eastAsiaTheme="minorHAnsi"/>
          <w:lang w:val="uk-UA" w:eastAsia="en-US"/>
        </w:rPr>
        <w:t xml:space="preserve">̈ культури, які розуміють успішну комунікацію як запоруку успіху й платформу для </w:t>
      </w:r>
      <w:proofErr w:type="spellStart"/>
      <w:r w:rsidRPr="00A21D47">
        <w:rPr>
          <w:rFonts w:eastAsiaTheme="minorHAnsi"/>
          <w:lang w:val="uk-UA" w:eastAsia="en-US"/>
        </w:rPr>
        <w:t>реалізаціі</w:t>
      </w:r>
      <w:proofErr w:type="spellEnd"/>
      <w:r w:rsidRPr="00A21D47">
        <w:rPr>
          <w:rFonts w:eastAsiaTheme="minorHAnsi"/>
          <w:lang w:val="uk-UA" w:eastAsia="en-US"/>
        </w:rPr>
        <w:t xml:space="preserve">̈ продуктивних ділових взаємин. </w:t>
      </w:r>
    </w:p>
    <w:p w14:paraId="5BF7FD73" w14:textId="77777777" w:rsidR="00A21D47" w:rsidRP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lang w:val="uk-UA" w:eastAsia="en-US"/>
        </w:rPr>
      </w:pPr>
      <w:r w:rsidRPr="00A21D47">
        <w:rPr>
          <w:rFonts w:eastAsiaTheme="minorHAnsi"/>
          <w:lang w:val="uk-UA" w:eastAsia="en-US"/>
        </w:rPr>
        <w:t xml:space="preserve">Вивчення курсу сприятиме особистісному зростанню студентів, підвищенню </w:t>
      </w:r>
      <w:proofErr w:type="spellStart"/>
      <w:r w:rsidRPr="00A21D47">
        <w:rPr>
          <w:rFonts w:eastAsiaTheme="minorHAnsi"/>
          <w:lang w:val="uk-UA" w:eastAsia="en-US"/>
        </w:rPr>
        <w:t>їх</w:t>
      </w:r>
      <w:proofErr w:type="spellEnd"/>
      <w:r w:rsidRPr="00A21D47">
        <w:rPr>
          <w:rFonts w:eastAsiaTheme="minorHAnsi"/>
          <w:lang w:val="uk-UA" w:eastAsia="en-US"/>
        </w:rPr>
        <w:t xml:space="preserve"> </w:t>
      </w:r>
      <w:proofErr w:type="spellStart"/>
      <w:r w:rsidRPr="00A21D47">
        <w:rPr>
          <w:rFonts w:eastAsiaTheme="minorHAnsi"/>
          <w:lang w:val="uk-UA" w:eastAsia="en-US"/>
        </w:rPr>
        <w:t>фаховоі</w:t>
      </w:r>
      <w:proofErr w:type="spellEnd"/>
      <w:r w:rsidRPr="00A21D47">
        <w:rPr>
          <w:rFonts w:eastAsiaTheme="minorHAnsi"/>
          <w:lang w:val="uk-UA" w:eastAsia="en-US"/>
        </w:rPr>
        <w:t xml:space="preserve">̈ та </w:t>
      </w:r>
      <w:proofErr w:type="spellStart"/>
      <w:r w:rsidRPr="00A21D47">
        <w:rPr>
          <w:rFonts w:eastAsiaTheme="minorHAnsi"/>
          <w:lang w:val="uk-UA" w:eastAsia="en-US"/>
        </w:rPr>
        <w:t>мовленнєвоі</w:t>
      </w:r>
      <w:proofErr w:type="spellEnd"/>
      <w:r w:rsidRPr="00A21D47">
        <w:rPr>
          <w:rFonts w:eastAsiaTheme="minorHAnsi"/>
          <w:lang w:val="uk-UA" w:eastAsia="en-US"/>
        </w:rPr>
        <w:t xml:space="preserve">̈ культури; дасть знання про основні теоретичні </w:t>
      </w:r>
      <w:proofErr w:type="spellStart"/>
      <w:r w:rsidRPr="00A21D47">
        <w:rPr>
          <w:rFonts w:eastAsiaTheme="minorHAnsi"/>
          <w:lang w:val="uk-UA" w:eastAsia="en-US"/>
        </w:rPr>
        <w:t>концепціі</w:t>
      </w:r>
      <w:proofErr w:type="spellEnd"/>
      <w:r w:rsidRPr="00A21D47">
        <w:rPr>
          <w:rFonts w:eastAsiaTheme="minorHAnsi"/>
          <w:lang w:val="uk-UA" w:eastAsia="en-US"/>
        </w:rPr>
        <w:t xml:space="preserve">̈ </w:t>
      </w:r>
    </w:p>
    <w:p w14:paraId="53C3091B" w14:textId="77777777" w:rsidR="00A21D47" w:rsidRPr="00A21D47" w:rsidRDefault="00A21D47" w:rsidP="00A21D4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eastAsiaTheme="minorHAnsi"/>
          <w:lang w:val="uk-UA" w:eastAsia="en-US"/>
        </w:rPr>
      </w:pPr>
      <w:r w:rsidRPr="00A21D47">
        <w:rPr>
          <w:rFonts w:eastAsiaTheme="minorHAnsi"/>
          <w:lang w:val="uk-UA" w:eastAsia="en-US"/>
        </w:rPr>
        <w:t xml:space="preserve">комунікативних процесів, характеристики перспективних </w:t>
      </w:r>
      <w:proofErr w:type="spellStart"/>
      <w:r w:rsidRPr="00A21D47">
        <w:rPr>
          <w:rFonts w:eastAsiaTheme="minorHAnsi"/>
          <w:lang w:val="uk-UA" w:eastAsia="en-US"/>
        </w:rPr>
        <w:t>моделеи</w:t>
      </w:r>
      <w:proofErr w:type="spellEnd"/>
      <w:r w:rsidRPr="00A21D47">
        <w:rPr>
          <w:rFonts w:eastAsiaTheme="minorHAnsi"/>
          <w:lang w:val="uk-UA" w:eastAsia="en-US"/>
        </w:rPr>
        <w:t xml:space="preserve">̆ </w:t>
      </w:r>
      <w:proofErr w:type="spellStart"/>
      <w:r w:rsidRPr="00A21D47">
        <w:rPr>
          <w:rFonts w:eastAsiaTheme="minorHAnsi"/>
          <w:lang w:val="uk-UA" w:eastAsia="en-US"/>
        </w:rPr>
        <w:t>комунікаціі</w:t>
      </w:r>
      <w:proofErr w:type="spellEnd"/>
      <w:r w:rsidRPr="00A21D47">
        <w:rPr>
          <w:rFonts w:eastAsiaTheme="minorHAnsi"/>
          <w:lang w:val="uk-UA" w:eastAsia="en-US"/>
        </w:rPr>
        <w:t xml:space="preserve">̈ та комунікативних </w:t>
      </w:r>
      <w:proofErr w:type="spellStart"/>
      <w:r w:rsidRPr="00A21D47">
        <w:rPr>
          <w:rFonts w:eastAsiaTheme="minorHAnsi"/>
          <w:lang w:val="uk-UA" w:eastAsia="en-US"/>
        </w:rPr>
        <w:t>технологіи</w:t>
      </w:r>
      <w:proofErr w:type="spellEnd"/>
      <w:r w:rsidRPr="00A21D47">
        <w:rPr>
          <w:rFonts w:eastAsiaTheme="minorHAnsi"/>
          <w:lang w:val="uk-UA" w:eastAsia="en-US"/>
        </w:rPr>
        <w:t xml:space="preserve">̆ та вміння визначати доцільність застосування комунікативних </w:t>
      </w:r>
      <w:proofErr w:type="spellStart"/>
      <w:r w:rsidRPr="00A21D47">
        <w:rPr>
          <w:rFonts w:eastAsiaTheme="minorHAnsi"/>
          <w:lang w:val="uk-UA" w:eastAsia="en-US"/>
        </w:rPr>
        <w:t>технологіи</w:t>
      </w:r>
      <w:proofErr w:type="spellEnd"/>
      <w:r w:rsidRPr="00A21D47">
        <w:rPr>
          <w:rFonts w:eastAsiaTheme="minorHAnsi"/>
          <w:lang w:val="uk-UA" w:eastAsia="en-US"/>
        </w:rPr>
        <w:t xml:space="preserve">̆ в різних соціальних ситуаціях, будувати прогностичні моделі </w:t>
      </w:r>
      <w:proofErr w:type="spellStart"/>
      <w:r w:rsidRPr="00A21D47">
        <w:rPr>
          <w:rFonts w:eastAsiaTheme="minorHAnsi"/>
          <w:lang w:val="uk-UA" w:eastAsia="en-US"/>
        </w:rPr>
        <w:t>міжнародноі</w:t>
      </w:r>
      <w:proofErr w:type="spellEnd"/>
      <w:r w:rsidRPr="00A21D47">
        <w:rPr>
          <w:rFonts w:eastAsiaTheme="minorHAnsi"/>
          <w:lang w:val="uk-UA" w:eastAsia="en-US"/>
        </w:rPr>
        <w:t xml:space="preserve">̈ </w:t>
      </w:r>
      <w:proofErr w:type="spellStart"/>
      <w:r w:rsidRPr="00A21D47">
        <w:rPr>
          <w:rFonts w:eastAsiaTheme="minorHAnsi"/>
          <w:lang w:val="uk-UA" w:eastAsia="en-US"/>
        </w:rPr>
        <w:t>комунікаціі</w:t>
      </w:r>
      <w:proofErr w:type="spellEnd"/>
      <w:r w:rsidRPr="00A21D47">
        <w:rPr>
          <w:rFonts w:eastAsiaTheme="minorHAnsi"/>
          <w:lang w:val="uk-UA" w:eastAsia="en-US"/>
        </w:rPr>
        <w:t xml:space="preserve">̈, аналізувати результати комунікативних </w:t>
      </w:r>
      <w:proofErr w:type="spellStart"/>
      <w:r w:rsidRPr="00A21D47">
        <w:rPr>
          <w:rFonts w:eastAsiaTheme="minorHAnsi"/>
          <w:lang w:val="uk-UA" w:eastAsia="en-US"/>
        </w:rPr>
        <w:t>кампаніи</w:t>
      </w:r>
      <w:proofErr w:type="spellEnd"/>
      <w:r w:rsidRPr="00A21D47">
        <w:rPr>
          <w:rFonts w:eastAsiaTheme="minorHAnsi"/>
          <w:lang w:val="uk-UA" w:eastAsia="en-US"/>
        </w:rPr>
        <w:t xml:space="preserve">̆. </w:t>
      </w:r>
    </w:p>
    <w:p w14:paraId="2243F4B6" w14:textId="77777777" w:rsidR="00C50A6D" w:rsidRDefault="00C50A6D">
      <w:pPr>
        <w:rPr>
          <w:lang w:val="uk-UA"/>
        </w:rPr>
      </w:pPr>
    </w:p>
    <w:p w14:paraId="5E1926D5" w14:textId="6CE7D710" w:rsidR="00326504" w:rsidRPr="00326504" w:rsidRDefault="00BA5B59" w:rsidP="000D0DF6">
      <w:pPr>
        <w:pStyle w:val="Default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4. Програмні компетентності та програмні результати навчання за дисципліною</w:t>
      </w:r>
      <w:r w:rsidR="00326504">
        <w:rPr>
          <w:rFonts w:ascii="Arial" w:eastAsia="Times New Roman" w:hAnsi="Arial" w:cs="Arial"/>
        </w:rPr>
        <w:t xml:space="preserve"> </w:t>
      </w:r>
      <w:hyperlink r:id="rId10" w:tgtFrame="_blank" w:history="1">
        <w:r w:rsidR="00326504">
          <w:rPr>
            <w:rStyle w:val="a3"/>
            <w:rFonts w:ascii="Arial" w:eastAsia="Times New Roman" w:hAnsi="Arial" w:cs="Arial"/>
          </w:rPr>
          <w:t>http://kafedrainyaz.ontu.edu.ua/wp-content/uploa</w:t>
        </w:r>
        <w:bookmarkStart w:id="0" w:name="_GoBack"/>
        <w:bookmarkEnd w:id="0"/>
        <w:r w:rsidR="00326504">
          <w:rPr>
            <w:rStyle w:val="a3"/>
            <w:rFonts w:ascii="Arial" w:eastAsia="Times New Roman" w:hAnsi="Arial" w:cs="Arial"/>
          </w:rPr>
          <w:t>ds/sites/70/2023/03/VIVAT-LUPOL-Teoriya-komunikatsii-035-rab.-progr-.docx</w:t>
        </w:r>
      </w:hyperlink>
    </w:p>
    <w:p w14:paraId="22267C37" w14:textId="77777777" w:rsidR="00326504" w:rsidRPr="00326504" w:rsidRDefault="00326504">
      <w:pPr>
        <w:pStyle w:val="Default"/>
        <w:jc w:val="center"/>
        <w:rPr>
          <w:b/>
          <w:color w:val="C00000"/>
        </w:rPr>
      </w:pPr>
    </w:p>
    <w:p w14:paraId="0D2B518D" w14:textId="77777777" w:rsidR="00326504" w:rsidRDefault="00BA5B59" w:rsidP="00326504">
      <w:pPr>
        <w:widowControl w:val="0"/>
        <w:autoSpaceDE w:val="0"/>
        <w:autoSpaceDN w:val="0"/>
        <w:adjustRightInd w:val="0"/>
        <w:spacing w:after="24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5. Зміст навчальної дисципліни</w:t>
      </w:r>
    </w:p>
    <w:p w14:paraId="6D127760" w14:textId="51E44691" w:rsidR="00326504" w:rsidRPr="00326504" w:rsidRDefault="00326504" w:rsidP="00326504">
      <w:pPr>
        <w:widowControl w:val="0"/>
        <w:autoSpaceDE w:val="0"/>
        <w:autoSpaceDN w:val="0"/>
        <w:adjustRightInd w:val="0"/>
        <w:spacing w:after="240"/>
        <w:jc w:val="center"/>
        <w:rPr>
          <w:b/>
          <w:color w:val="C00000"/>
          <w:lang w:val="uk-UA"/>
        </w:rPr>
      </w:pPr>
      <w:r w:rsidRPr="00326504">
        <w:rPr>
          <w:rFonts w:ascii="Arial" w:eastAsia="Times New Roman" w:hAnsi="Arial" w:cs="Arial"/>
          <w:lang w:val="uk-UA"/>
        </w:rPr>
        <w:t xml:space="preserve"> </w:t>
      </w:r>
      <w:hyperlink r:id="rId11" w:tgtFrame="_blank" w:history="1">
        <w:r>
          <w:rPr>
            <w:rStyle w:val="a3"/>
            <w:rFonts w:ascii="Arial" w:eastAsia="Times New Roman" w:hAnsi="Arial" w:cs="Arial"/>
          </w:rPr>
          <w:t>http</w:t>
        </w:r>
        <w:r w:rsidRPr="00326504">
          <w:rPr>
            <w:rStyle w:val="a3"/>
            <w:rFonts w:ascii="Arial" w:eastAsia="Times New Roman" w:hAnsi="Arial" w:cs="Arial"/>
            <w:lang w:val="uk-UA"/>
          </w:rPr>
          <w:t>://</w:t>
        </w:r>
        <w:r>
          <w:rPr>
            <w:rStyle w:val="a3"/>
            <w:rFonts w:ascii="Arial" w:eastAsia="Times New Roman" w:hAnsi="Arial" w:cs="Arial"/>
          </w:rPr>
          <w:t>kafedrainyaz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ontu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edu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ua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wp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content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uploads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sites</w:t>
        </w:r>
        <w:r w:rsidRPr="00326504">
          <w:rPr>
            <w:rStyle w:val="a3"/>
            <w:rFonts w:ascii="Arial" w:eastAsia="Times New Roman" w:hAnsi="Arial" w:cs="Arial"/>
            <w:lang w:val="uk-UA"/>
          </w:rPr>
          <w:t>/70/2023/03/</w:t>
        </w:r>
        <w:r>
          <w:rPr>
            <w:rStyle w:val="a3"/>
            <w:rFonts w:ascii="Arial" w:eastAsia="Times New Roman" w:hAnsi="Arial" w:cs="Arial"/>
          </w:rPr>
          <w:t>VIVAT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LUPOL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Teoriya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komunikatsii</w:t>
        </w:r>
        <w:r w:rsidRPr="00326504">
          <w:rPr>
            <w:rStyle w:val="a3"/>
            <w:rFonts w:ascii="Arial" w:eastAsia="Times New Roman" w:hAnsi="Arial" w:cs="Arial"/>
            <w:lang w:val="uk-UA"/>
          </w:rPr>
          <w:t>-035-</w:t>
        </w:r>
        <w:r>
          <w:rPr>
            <w:rStyle w:val="a3"/>
            <w:rFonts w:ascii="Arial" w:eastAsia="Times New Roman" w:hAnsi="Arial" w:cs="Arial"/>
          </w:rPr>
          <w:t>rab</w:t>
        </w:r>
        <w:r w:rsidRPr="00326504">
          <w:rPr>
            <w:rStyle w:val="a3"/>
            <w:rFonts w:ascii="Arial" w:eastAsia="Times New Roman" w:hAnsi="Arial" w:cs="Arial"/>
            <w:lang w:val="uk-UA"/>
          </w:rPr>
          <w:t>.-</w:t>
        </w:r>
        <w:r>
          <w:rPr>
            <w:rStyle w:val="a3"/>
            <w:rFonts w:ascii="Arial" w:eastAsia="Times New Roman" w:hAnsi="Arial" w:cs="Arial"/>
          </w:rPr>
          <w:t>progr</w:t>
        </w:r>
        <w:r w:rsidRPr="00326504">
          <w:rPr>
            <w:rStyle w:val="a3"/>
            <w:rFonts w:ascii="Arial" w:eastAsia="Times New Roman" w:hAnsi="Arial" w:cs="Arial"/>
            <w:lang w:val="uk-UA"/>
          </w:rPr>
          <w:t>-.</w:t>
        </w:r>
        <w:proofErr w:type="spellStart"/>
        <w:r>
          <w:rPr>
            <w:rStyle w:val="a3"/>
            <w:rFonts w:ascii="Arial" w:eastAsia="Times New Roman" w:hAnsi="Arial" w:cs="Arial"/>
          </w:rPr>
          <w:t>docx</w:t>
        </w:r>
        <w:proofErr w:type="spellEnd"/>
      </w:hyperlink>
    </w:p>
    <w:p w14:paraId="212DF199" w14:textId="77777777" w:rsidR="00C50A6D" w:rsidRDefault="00BA5B59" w:rsidP="00326504">
      <w:pPr>
        <w:spacing w:before="36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6. Методи навчання</w:t>
      </w:r>
    </w:p>
    <w:p w14:paraId="7A9A4369" w14:textId="77777777" w:rsidR="00C50A6D" w:rsidRDefault="00BA5B59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</w:rPr>
        <w:t>Лекційні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t xml:space="preserve">: </w:t>
      </w:r>
      <w:r>
        <w:rPr>
          <w:lang w:val="uk-UA"/>
        </w:rPr>
        <w:t>с</w:t>
      </w:r>
      <w:proofErr w:type="spellStart"/>
      <w:r>
        <w:t>ловесні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: </w:t>
      </w:r>
      <w:proofErr w:type="spellStart"/>
      <w:r>
        <w:t>розповідь</w:t>
      </w:r>
      <w:proofErr w:type="spellEnd"/>
      <w:r>
        <w:t xml:space="preserve">, </w:t>
      </w:r>
      <w:proofErr w:type="spellStart"/>
      <w:r>
        <w:t>пояснення</w:t>
      </w:r>
      <w:proofErr w:type="spellEnd"/>
      <w:r>
        <w:rPr>
          <w:lang w:val="uk-UA"/>
        </w:rPr>
        <w:t>;</w:t>
      </w:r>
      <w:r>
        <w:t xml:space="preserve"> </w:t>
      </w:r>
      <w:r>
        <w:rPr>
          <w:lang w:val="uk-UA"/>
        </w:rPr>
        <w:t>н</w:t>
      </w:r>
      <w:proofErr w:type="spellStart"/>
      <w:r>
        <w:t>аочні</w:t>
      </w:r>
      <w:proofErr w:type="spellEnd"/>
      <w:r>
        <w:t xml:space="preserve">: </w:t>
      </w:r>
      <w:proofErr w:type="spellStart"/>
      <w:r>
        <w:t>ілюстрація</w:t>
      </w:r>
      <w:proofErr w:type="spellEnd"/>
      <w:r>
        <w:t xml:space="preserve">, </w:t>
      </w:r>
      <w:proofErr w:type="spellStart"/>
      <w:r>
        <w:t>спостереження</w:t>
      </w:r>
      <w:proofErr w:type="spellEnd"/>
      <w:r>
        <w:t xml:space="preserve">, </w:t>
      </w:r>
      <w:proofErr w:type="spellStart"/>
      <w:r>
        <w:t>демонстрація</w:t>
      </w:r>
      <w:proofErr w:type="spellEnd"/>
      <w:r>
        <w:t xml:space="preserve">; </w:t>
      </w:r>
      <w:proofErr w:type="spellStart"/>
      <w:r>
        <w:t>пояснювально</w:t>
      </w:r>
      <w:proofErr w:type="spellEnd"/>
      <w:r>
        <w:t xml:space="preserve">- </w:t>
      </w:r>
      <w:proofErr w:type="spellStart"/>
      <w:r>
        <w:t>демонстративний</w:t>
      </w:r>
      <w:proofErr w:type="spellEnd"/>
      <w:r>
        <w:t xml:space="preserve"> метод</w:t>
      </w:r>
      <w:r>
        <w:rPr>
          <w:lang w:val="uk-UA"/>
        </w:rPr>
        <w:t>.</w:t>
      </w:r>
    </w:p>
    <w:p w14:paraId="0B190DC5" w14:textId="77777777" w:rsidR="00C50A6D" w:rsidRDefault="00BA5B59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</w:rPr>
        <w:t>Практичні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заняття</w:t>
      </w:r>
      <w:proofErr w:type="spellEnd"/>
      <w:r>
        <w:t xml:space="preserve">: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(</w:t>
      </w:r>
      <w:proofErr w:type="spellStart"/>
      <w:r>
        <w:t>проблемних</w:t>
      </w:r>
      <w:proofErr w:type="spellEnd"/>
      <w:r>
        <w:t xml:space="preserve">, </w:t>
      </w:r>
      <w:proofErr w:type="spellStart"/>
      <w:r>
        <w:t>звичайних</w:t>
      </w:r>
      <w:proofErr w:type="spellEnd"/>
      <w:r>
        <w:t xml:space="preserve">, </w:t>
      </w:r>
      <w:proofErr w:type="spellStart"/>
      <w:r>
        <w:t>нетипових</w:t>
      </w:r>
      <w:proofErr w:type="spellEnd"/>
      <w:r>
        <w:t xml:space="preserve">); </w:t>
      </w:r>
      <w:proofErr w:type="spellStart"/>
      <w:r>
        <w:t>групове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дискусії</w:t>
      </w:r>
      <w:proofErr w:type="spellEnd"/>
      <w:r>
        <w:rPr>
          <w:lang w:val="uk-UA"/>
        </w:rPr>
        <w:t>.</w:t>
      </w:r>
      <w:r>
        <w:t xml:space="preserve"> </w:t>
      </w:r>
    </w:p>
    <w:p w14:paraId="4BCAC5E6" w14:textId="77777777" w:rsidR="00326504" w:rsidRDefault="00BA5B59" w:rsidP="00326504">
      <w:pPr>
        <w:ind w:firstLine="709"/>
        <w:jc w:val="both"/>
        <w:rPr>
          <w:b/>
          <w:lang w:val="uk-UA"/>
        </w:rPr>
      </w:pPr>
      <w:proofErr w:type="spellStart"/>
      <w:r>
        <w:rPr>
          <w:b/>
        </w:rPr>
        <w:t>Самостійна</w:t>
      </w:r>
      <w:proofErr w:type="spellEnd"/>
      <w:r>
        <w:rPr>
          <w:b/>
        </w:rPr>
        <w:t xml:space="preserve"> робота</w:t>
      </w:r>
      <w:r>
        <w:t xml:space="preserve">: робота з </w:t>
      </w:r>
      <w:proofErr w:type="spellStart"/>
      <w:r>
        <w:t>навчально-методичними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науково-дослідна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(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пізнання</w:t>
      </w:r>
      <w:proofErr w:type="spellEnd"/>
      <w:r>
        <w:t xml:space="preserve">, </w:t>
      </w:r>
      <w:proofErr w:type="spellStart"/>
      <w:r>
        <w:t>аналогій</w:t>
      </w:r>
      <w:proofErr w:type="spellEnd"/>
      <w:r>
        <w:t xml:space="preserve">, </w:t>
      </w:r>
      <w:proofErr w:type="spellStart"/>
      <w:r>
        <w:t>оцінка</w:t>
      </w:r>
      <w:proofErr w:type="spellEnd"/>
      <w:r>
        <w:t xml:space="preserve">, </w:t>
      </w:r>
      <w:proofErr w:type="spellStart"/>
      <w:r>
        <w:t>ілюстрація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реферування</w:t>
      </w:r>
      <w:proofErr w:type="spellEnd"/>
      <w:r>
        <w:t xml:space="preserve">, </w:t>
      </w:r>
      <w:proofErr w:type="spellStart"/>
      <w:r>
        <w:t>конспектування</w:t>
      </w:r>
      <w:proofErr w:type="spellEnd"/>
      <w:r>
        <w:t>)</w:t>
      </w:r>
    </w:p>
    <w:p w14:paraId="2FADA8BF" w14:textId="77777777" w:rsidR="00326504" w:rsidRDefault="00326504" w:rsidP="00326504">
      <w:pPr>
        <w:ind w:firstLine="709"/>
        <w:jc w:val="both"/>
        <w:rPr>
          <w:b/>
          <w:lang w:val="uk-UA"/>
        </w:rPr>
      </w:pPr>
    </w:p>
    <w:p w14:paraId="32D76C12" w14:textId="3D16D31C" w:rsidR="00C50A6D" w:rsidRPr="00326504" w:rsidRDefault="00BA5B59" w:rsidP="00326504">
      <w:pPr>
        <w:ind w:firstLine="709"/>
        <w:jc w:val="center"/>
        <w:rPr>
          <w:b/>
          <w:lang w:val="uk-UA"/>
        </w:rPr>
      </w:pPr>
      <w:r>
        <w:rPr>
          <w:b/>
          <w:color w:val="C00000"/>
          <w:lang w:val="uk-UA"/>
        </w:rPr>
        <w:t>7. Система оцінювання та інформаційні ресурси</w:t>
      </w:r>
    </w:p>
    <w:p w14:paraId="156AB618" w14:textId="07806835" w:rsidR="00326504" w:rsidRPr="00326504" w:rsidRDefault="00326504" w:rsidP="00326504">
      <w:pPr>
        <w:jc w:val="center"/>
        <w:rPr>
          <w:rFonts w:eastAsia="Times New Roman"/>
          <w:lang w:val="uk-UA"/>
        </w:rPr>
      </w:pPr>
      <w:hyperlink r:id="rId12" w:tgtFrame="_blank" w:history="1">
        <w:r>
          <w:rPr>
            <w:rStyle w:val="a3"/>
            <w:rFonts w:ascii="Arial" w:eastAsia="Times New Roman" w:hAnsi="Arial" w:cs="Arial"/>
          </w:rPr>
          <w:t>http</w:t>
        </w:r>
        <w:r w:rsidRPr="00326504">
          <w:rPr>
            <w:rStyle w:val="a3"/>
            <w:rFonts w:ascii="Arial" w:eastAsia="Times New Roman" w:hAnsi="Arial" w:cs="Arial"/>
            <w:lang w:val="uk-UA"/>
          </w:rPr>
          <w:t>://</w:t>
        </w:r>
        <w:r>
          <w:rPr>
            <w:rStyle w:val="a3"/>
            <w:rFonts w:ascii="Arial" w:eastAsia="Times New Roman" w:hAnsi="Arial" w:cs="Arial"/>
          </w:rPr>
          <w:t>kafedrainyaz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ontu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edu</w:t>
        </w:r>
        <w:r w:rsidRPr="00326504">
          <w:rPr>
            <w:rStyle w:val="a3"/>
            <w:rFonts w:ascii="Arial" w:eastAsia="Times New Roman" w:hAnsi="Arial" w:cs="Arial"/>
            <w:lang w:val="uk-UA"/>
          </w:rPr>
          <w:t>.</w:t>
        </w:r>
        <w:r>
          <w:rPr>
            <w:rStyle w:val="a3"/>
            <w:rFonts w:ascii="Arial" w:eastAsia="Times New Roman" w:hAnsi="Arial" w:cs="Arial"/>
          </w:rPr>
          <w:t>ua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wp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content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uploads</w:t>
        </w:r>
        <w:r w:rsidRPr="00326504">
          <w:rPr>
            <w:rStyle w:val="a3"/>
            <w:rFonts w:ascii="Arial" w:eastAsia="Times New Roman" w:hAnsi="Arial" w:cs="Arial"/>
            <w:lang w:val="uk-UA"/>
          </w:rPr>
          <w:t>/</w:t>
        </w:r>
        <w:r>
          <w:rPr>
            <w:rStyle w:val="a3"/>
            <w:rFonts w:ascii="Arial" w:eastAsia="Times New Roman" w:hAnsi="Arial" w:cs="Arial"/>
          </w:rPr>
          <w:t>sites</w:t>
        </w:r>
        <w:r w:rsidRPr="00326504">
          <w:rPr>
            <w:rStyle w:val="a3"/>
            <w:rFonts w:ascii="Arial" w:eastAsia="Times New Roman" w:hAnsi="Arial" w:cs="Arial"/>
            <w:lang w:val="uk-UA"/>
          </w:rPr>
          <w:t>/70/2023/03/</w:t>
        </w:r>
        <w:r>
          <w:rPr>
            <w:rStyle w:val="a3"/>
            <w:rFonts w:ascii="Arial" w:eastAsia="Times New Roman" w:hAnsi="Arial" w:cs="Arial"/>
          </w:rPr>
          <w:t>VIVAT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LUPOL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Teoriya</w:t>
        </w:r>
        <w:r w:rsidRPr="00326504">
          <w:rPr>
            <w:rStyle w:val="a3"/>
            <w:rFonts w:ascii="Arial" w:eastAsia="Times New Roman" w:hAnsi="Arial" w:cs="Arial"/>
            <w:lang w:val="uk-UA"/>
          </w:rPr>
          <w:t>-</w:t>
        </w:r>
        <w:r>
          <w:rPr>
            <w:rStyle w:val="a3"/>
            <w:rFonts w:ascii="Arial" w:eastAsia="Times New Roman" w:hAnsi="Arial" w:cs="Arial"/>
          </w:rPr>
          <w:t>komunikatsii</w:t>
        </w:r>
        <w:r w:rsidRPr="00326504">
          <w:rPr>
            <w:rStyle w:val="a3"/>
            <w:rFonts w:ascii="Arial" w:eastAsia="Times New Roman" w:hAnsi="Arial" w:cs="Arial"/>
            <w:lang w:val="uk-UA"/>
          </w:rPr>
          <w:t>-035-</w:t>
        </w:r>
        <w:r>
          <w:rPr>
            <w:rStyle w:val="a3"/>
            <w:rFonts w:ascii="Arial" w:eastAsia="Times New Roman" w:hAnsi="Arial" w:cs="Arial"/>
          </w:rPr>
          <w:t>rab</w:t>
        </w:r>
        <w:r w:rsidRPr="00326504">
          <w:rPr>
            <w:rStyle w:val="a3"/>
            <w:rFonts w:ascii="Arial" w:eastAsia="Times New Roman" w:hAnsi="Arial" w:cs="Arial"/>
            <w:lang w:val="uk-UA"/>
          </w:rPr>
          <w:t>.-</w:t>
        </w:r>
        <w:r>
          <w:rPr>
            <w:rStyle w:val="a3"/>
            <w:rFonts w:ascii="Arial" w:eastAsia="Times New Roman" w:hAnsi="Arial" w:cs="Arial"/>
          </w:rPr>
          <w:t>progr</w:t>
        </w:r>
        <w:r w:rsidRPr="00326504">
          <w:rPr>
            <w:rStyle w:val="a3"/>
            <w:rFonts w:ascii="Arial" w:eastAsia="Times New Roman" w:hAnsi="Arial" w:cs="Arial"/>
            <w:lang w:val="uk-UA"/>
          </w:rPr>
          <w:t>-.</w:t>
        </w:r>
        <w:proofErr w:type="spellStart"/>
        <w:r>
          <w:rPr>
            <w:rStyle w:val="a3"/>
            <w:rFonts w:ascii="Arial" w:eastAsia="Times New Roman" w:hAnsi="Arial" w:cs="Arial"/>
          </w:rPr>
          <w:t>docx</w:t>
        </w:r>
        <w:proofErr w:type="spellEnd"/>
      </w:hyperlink>
    </w:p>
    <w:p w14:paraId="40F1149A" w14:textId="77777777" w:rsidR="000D0DF6" w:rsidRDefault="000D0DF6">
      <w:pPr>
        <w:rPr>
          <w:b/>
          <w:lang w:val="uk-UA"/>
        </w:rPr>
      </w:pPr>
    </w:p>
    <w:p w14:paraId="0D59B4AD" w14:textId="6C4D059E" w:rsidR="00C50A6D" w:rsidRDefault="00BA5B59">
      <w:pPr>
        <w:rPr>
          <w:b/>
          <w:lang w:val="uk-UA"/>
        </w:rPr>
      </w:pPr>
      <w:r>
        <w:rPr>
          <w:b/>
          <w:lang w:val="uk-UA"/>
        </w:rPr>
        <w:t xml:space="preserve">Вид контролю: </w:t>
      </w:r>
      <w:r w:rsidR="00A21D47">
        <w:rPr>
          <w:lang w:val="uk-UA"/>
        </w:rPr>
        <w:t xml:space="preserve">поточний, </w:t>
      </w:r>
      <w:proofErr w:type="spellStart"/>
      <w:r w:rsidR="00A21D47">
        <w:rPr>
          <w:lang w:val="uk-UA"/>
        </w:rPr>
        <w:t>диф.залік</w:t>
      </w:r>
      <w:proofErr w:type="spellEnd"/>
      <w:r>
        <w:rPr>
          <w:b/>
          <w:lang w:val="uk-UA"/>
        </w:rPr>
        <w:t xml:space="preserve"> </w:t>
      </w:r>
    </w:p>
    <w:p w14:paraId="457504EC" w14:textId="08D4EA4D" w:rsidR="00C50A6D" w:rsidRDefault="00BA5B59">
      <w:pPr>
        <w:rPr>
          <w:b/>
          <w:color w:val="C00000"/>
          <w:lang w:val="uk-UA"/>
        </w:rPr>
      </w:pPr>
      <w:r>
        <w:rPr>
          <w:b/>
          <w:lang w:val="uk-UA"/>
        </w:rPr>
        <w:t>Нарахування балів:</w:t>
      </w:r>
      <w:r>
        <w:rPr>
          <w:i/>
          <w:color w:val="0070C0"/>
          <w:lang w:val="uk-UA"/>
        </w:rPr>
        <w:t xml:space="preserve"> </w:t>
      </w:r>
    </w:p>
    <w:p w14:paraId="354AB4CA" w14:textId="6B2D5267" w:rsidR="00C50A6D" w:rsidRDefault="00BA5B59">
      <w:pPr>
        <w:rPr>
          <w:b/>
          <w:color w:val="C00000"/>
          <w:lang w:val="uk-UA"/>
        </w:rPr>
      </w:pPr>
      <w:r>
        <w:rPr>
          <w:b/>
          <w:lang w:val="uk-UA"/>
        </w:rPr>
        <w:t>Інформаційні ресурси</w:t>
      </w:r>
    </w:p>
    <w:p w14:paraId="0BD508D4" w14:textId="77777777" w:rsidR="00956FD0" w:rsidRDefault="00956FD0">
      <w:pPr>
        <w:spacing w:before="360"/>
        <w:jc w:val="center"/>
        <w:rPr>
          <w:b/>
          <w:color w:val="C00000"/>
          <w:lang w:val="uk-UA"/>
        </w:rPr>
      </w:pPr>
    </w:p>
    <w:p w14:paraId="0E06882C" w14:textId="77777777" w:rsidR="00C50A6D" w:rsidRDefault="00BA5B59">
      <w:pPr>
        <w:spacing w:before="36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8. Політика навчальної дисципліни</w:t>
      </w:r>
    </w:p>
    <w:p w14:paraId="2BA2AAD8" w14:textId="40ED2C7C" w:rsidR="00C50A6D" w:rsidRDefault="00BA5B59">
      <w:pPr>
        <w:rPr>
          <w:lang w:val="uk-UA"/>
        </w:rPr>
      </w:pPr>
      <w:r>
        <w:rPr>
          <w:lang w:val="uk-UA"/>
        </w:rPr>
        <w:t xml:space="preserve">Політика </w:t>
      </w:r>
      <w:r w:rsidR="002C3E23">
        <w:rPr>
          <w:lang w:val="uk-UA"/>
        </w:rPr>
        <w:t>всіх навчальних дисциплін в ОН</w:t>
      </w:r>
      <w:r>
        <w:rPr>
          <w:lang w:val="uk-UA"/>
        </w:rPr>
        <w:t>Т</w:t>
      </w:r>
      <w:r w:rsidR="002C3E23">
        <w:rPr>
          <w:lang w:val="uk-UA"/>
        </w:rPr>
        <w:t>У</w:t>
      </w:r>
      <w:r>
        <w:rPr>
          <w:lang w:val="uk-UA"/>
        </w:rPr>
        <w:t xml:space="preserve"> є уніфікованою та визначена з урахуванням законодавства України, </w:t>
      </w:r>
      <w:hyperlink r:id="rId13" w:history="1">
        <w:r w:rsidR="000F5472" w:rsidRPr="00457681">
          <w:rPr>
            <w:color w:val="0000FF"/>
            <w:u w:val="single"/>
            <w:lang w:val="uk-UA"/>
          </w:rPr>
          <w:t>вимог ISO 9001:2015</w:t>
        </w:r>
      </w:hyperlink>
      <w:r w:rsidR="000F5472" w:rsidRPr="00457681">
        <w:rPr>
          <w:lang w:val="uk-UA"/>
        </w:rPr>
        <w:t>, «</w:t>
      </w:r>
      <w:hyperlink r:id="rId14" w:history="1">
        <w:r w:rsidR="000F5472">
          <w:rPr>
            <w:color w:val="0000FF"/>
            <w:u w:val="single"/>
            <w:lang w:val="uk-UA"/>
          </w:rPr>
          <w:t>Положення про академічну доброчесність в ОНТУ</w:t>
        </w:r>
      </w:hyperlink>
      <w:r w:rsidR="000F5472" w:rsidRPr="00457681">
        <w:rPr>
          <w:lang w:val="uk-UA"/>
        </w:rPr>
        <w:t>» та «</w:t>
      </w:r>
      <w:hyperlink r:id="rId15" w:history="1">
        <w:r w:rsidR="000F5472" w:rsidRPr="00457681">
          <w:rPr>
            <w:color w:val="0000FF"/>
            <w:u w:val="single"/>
            <w:lang w:val="uk-UA"/>
          </w:rPr>
          <w:t>Положення про організацію освітнього процесу</w:t>
        </w:r>
      </w:hyperlink>
      <w:r w:rsidR="000F5472" w:rsidRPr="00457681">
        <w:rPr>
          <w:lang w:val="uk-UA"/>
        </w:rPr>
        <w:t>».</w:t>
      </w:r>
      <w:r w:rsidR="000F5472">
        <w:rPr>
          <w:lang w:val="uk-UA"/>
        </w:rPr>
        <w:t xml:space="preserve"> </w:t>
      </w:r>
    </w:p>
    <w:p w14:paraId="1A80F66A" w14:textId="77777777" w:rsidR="00C50A6D" w:rsidRDefault="00C50A6D">
      <w:pPr>
        <w:rPr>
          <w:lang w:val="uk-UA"/>
        </w:rPr>
      </w:pPr>
    </w:p>
    <w:p w14:paraId="607A0118" w14:textId="77777777" w:rsidR="00C50A6D" w:rsidRDefault="00C50A6D">
      <w:pPr>
        <w:rPr>
          <w:lang w:val="uk-UA"/>
        </w:rPr>
      </w:pPr>
    </w:p>
    <w:p w14:paraId="4388E596" w14:textId="77777777" w:rsidR="00C50A6D" w:rsidRDefault="00C50A6D">
      <w:pPr>
        <w:rPr>
          <w:lang w:val="uk-UA"/>
        </w:rPr>
      </w:pPr>
    </w:p>
    <w:p w14:paraId="75DC8C99" w14:textId="04158A81" w:rsidR="00C50A6D" w:rsidRDefault="00BA5B59">
      <w:pPr>
        <w:ind w:firstLine="709"/>
        <w:rPr>
          <w:lang w:val="uk-UA"/>
        </w:rPr>
      </w:pPr>
      <w:r>
        <w:rPr>
          <w:lang w:val="uk-UA"/>
        </w:rPr>
        <w:t>Викладач</w:t>
      </w:r>
      <w:r w:rsidR="009E0D9B">
        <w:rPr>
          <w:lang w:val="uk-UA"/>
        </w:rPr>
        <w:t>і</w:t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="009E0D9B">
        <w:rPr>
          <w:lang w:val="uk-UA"/>
        </w:rPr>
        <w:t xml:space="preserve">Ганна ВІВАТ, </w:t>
      </w:r>
      <w:r>
        <w:rPr>
          <w:lang w:val="uk-UA"/>
        </w:rPr>
        <w:t>Алла ЛУПОЛ</w:t>
      </w:r>
    </w:p>
    <w:p w14:paraId="290AB302" w14:textId="77777777" w:rsidR="00C50A6D" w:rsidRDefault="00BA5B59">
      <w:pPr>
        <w:ind w:firstLine="709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1A821D15" w14:textId="77777777" w:rsidR="00C50A6D" w:rsidRDefault="00C50A6D">
      <w:pPr>
        <w:ind w:firstLine="709"/>
        <w:rPr>
          <w:lang w:val="uk-UA"/>
        </w:rPr>
      </w:pPr>
    </w:p>
    <w:p w14:paraId="133F7AD4" w14:textId="18E2DD17" w:rsidR="00C50A6D" w:rsidRPr="00326504" w:rsidRDefault="00BA5B59" w:rsidP="00A21D47">
      <w:pPr>
        <w:ind w:firstLine="709"/>
      </w:pPr>
      <w:r>
        <w:rPr>
          <w:lang w:val="uk-UA"/>
        </w:rPr>
        <w:t>Завідува</w:t>
      </w:r>
      <w:r w:rsidR="009E0D9B">
        <w:rPr>
          <w:lang w:val="uk-UA"/>
        </w:rPr>
        <w:t>ч кафедри</w:t>
      </w:r>
      <w:r w:rsidR="009E0D9B">
        <w:rPr>
          <w:lang w:val="uk-UA"/>
        </w:rPr>
        <w:tab/>
        <w:t xml:space="preserve">________________ Марина </w:t>
      </w:r>
      <w:r w:rsidR="009E0D9B" w:rsidRPr="009E0D9B">
        <w:rPr>
          <w:lang w:val="uk-UA"/>
        </w:rPr>
        <w:t>ЯКОВЛЄВА</w:t>
      </w:r>
    </w:p>
    <w:sectPr w:rsidR="00C50A6D" w:rsidRPr="003265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A6D"/>
    <w:rsid w:val="000D0DF6"/>
    <w:rsid w:val="000F5472"/>
    <w:rsid w:val="001C59C5"/>
    <w:rsid w:val="002C3E23"/>
    <w:rsid w:val="00326504"/>
    <w:rsid w:val="0037769E"/>
    <w:rsid w:val="005D561B"/>
    <w:rsid w:val="007B7D0B"/>
    <w:rsid w:val="00956FD0"/>
    <w:rsid w:val="009E0D9B"/>
    <w:rsid w:val="00A21D47"/>
    <w:rsid w:val="00BA5B59"/>
    <w:rsid w:val="00C50A6D"/>
    <w:rsid w:val="00CA2738"/>
    <w:rsid w:val="00E155F5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E29B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155F5"/>
    <w:pPr>
      <w:widowControl w:val="0"/>
      <w:autoSpaceDE w:val="0"/>
      <w:autoSpaceDN w:val="0"/>
      <w:spacing w:line="256" w:lineRule="exact"/>
      <w:ind w:left="200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afedrainyaz.ontu.edu.ua/wp-content/uploads/sites/70/2023/03/VIVAT-LUPOL-Teoriya-komunikatsii-035-rab.-progr-.docx" TargetMode="External"/><Relationship Id="rId12" Type="http://schemas.openxmlformats.org/officeDocument/2006/relationships/hyperlink" Target="http://kafedrainyaz.ontu.edu.ua/wp-content/uploads/sites/70/2023/03/VIVAT-LUPOL-Teoriya-komunikatsii-035-rab.-progr-.docx" TargetMode="External"/><Relationship Id="rId13" Type="http://schemas.openxmlformats.org/officeDocument/2006/relationships/hyperlink" Target="https://onaft.edu.ua/download/dqcc/ONAFT_policy.pdf" TargetMode="External"/><Relationship Id="rId14" Type="http://schemas.openxmlformats.org/officeDocument/2006/relationships/hyperlink" Target="https://ontu.edu.ua/download/pubinfo/Code-of-Academic-Integrity-ONUT.pdf" TargetMode="External"/><Relationship Id="rId15" Type="http://schemas.openxmlformats.org/officeDocument/2006/relationships/hyperlink" Target="https://ontu.edu.ua/download/pubinfo/Provision-educat-process-ONUT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kafedrainyaz.ontu.edu.ua/sklad-kafedri/" TargetMode="External"/><Relationship Id="rId7" Type="http://schemas.openxmlformats.org/officeDocument/2006/relationships/hyperlink" Target="mailto:alika050179@gmai.com" TargetMode="External"/><Relationship Id="rId8" Type="http://schemas.openxmlformats.org/officeDocument/2006/relationships/hyperlink" Target="mailto:gvivat@ukr.net" TargetMode="External"/><Relationship Id="rId9" Type="http://schemas.openxmlformats.org/officeDocument/2006/relationships/hyperlink" Target="https://rozklad.ontu.edu.ua" TargetMode="External"/><Relationship Id="rId10" Type="http://schemas.openxmlformats.org/officeDocument/2006/relationships/hyperlink" Target="http://kafedrainyaz.ontu.edu.ua/wp-content/uploads/sites/70/2023/03/VIVAT-LUPOL-Teoriya-komunikatsii-035-rab.-progr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934</Words>
  <Characters>5330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</dc:creator>
  <cp:keywords/>
  <dc:description/>
  <cp:lastModifiedBy>пользователь Microsoft Office</cp:lastModifiedBy>
  <cp:revision>28</cp:revision>
  <cp:lastPrinted>2021-03-01T10:42:00Z</cp:lastPrinted>
  <dcterms:created xsi:type="dcterms:W3CDTF">2021-03-01T10:35:00Z</dcterms:created>
  <dcterms:modified xsi:type="dcterms:W3CDTF">2023-03-05T19:27:00Z</dcterms:modified>
</cp:coreProperties>
</file>