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3D" w:rsidRPr="00BE346C" w:rsidRDefault="00B2733D" w:rsidP="00B2733D">
      <w:pPr>
        <w:jc w:val="center"/>
        <w:rPr>
          <w:b/>
          <w:sz w:val="24"/>
          <w:lang w:val="uk-UA"/>
        </w:rPr>
      </w:pPr>
      <w:r w:rsidRPr="00BE346C">
        <w:rPr>
          <w:b/>
          <w:sz w:val="24"/>
          <w:lang w:val="uk-UA"/>
        </w:rPr>
        <w:t>МІНІСТЕРСТВО ОСВІТИ І НАУКИ УКРАЇНИ</w:t>
      </w:r>
    </w:p>
    <w:p w:rsidR="00B2733D" w:rsidRPr="00BE346C" w:rsidRDefault="00B2733D" w:rsidP="00B2733D">
      <w:pPr>
        <w:jc w:val="center"/>
        <w:rPr>
          <w:b/>
          <w:sz w:val="24"/>
          <w:lang w:val="uk-UA"/>
        </w:rPr>
      </w:pPr>
    </w:p>
    <w:p w:rsidR="00B2733D" w:rsidRPr="00BE346C" w:rsidRDefault="00B2733D" w:rsidP="00B2733D">
      <w:pPr>
        <w:jc w:val="center"/>
        <w:rPr>
          <w:b/>
          <w:sz w:val="24"/>
          <w:lang w:val="uk-UA"/>
        </w:rPr>
      </w:pPr>
      <w:r w:rsidRPr="00BE346C">
        <w:rPr>
          <w:b/>
          <w:sz w:val="24"/>
          <w:lang w:val="uk-UA"/>
        </w:rPr>
        <w:t>Одеський національний технологічний університет</w:t>
      </w:r>
    </w:p>
    <w:p w:rsidR="00B2733D" w:rsidRPr="00BE346C" w:rsidRDefault="00B2733D" w:rsidP="00B2733D">
      <w:pPr>
        <w:jc w:val="both"/>
        <w:rPr>
          <w:b/>
          <w:sz w:val="24"/>
          <w:lang w:val="uk-UA"/>
        </w:rPr>
      </w:pPr>
    </w:p>
    <w:p w:rsidR="00B2733D" w:rsidRPr="00BE346C" w:rsidRDefault="00B2733D" w:rsidP="00B2733D">
      <w:pPr>
        <w:ind w:firstLine="5812"/>
        <w:jc w:val="both"/>
        <w:rPr>
          <w:b/>
          <w:sz w:val="24"/>
          <w:lang w:val="uk-UA"/>
        </w:rPr>
      </w:pPr>
    </w:p>
    <w:p w:rsidR="00B2733D" w:rsidRPr="00BE346C" w:rsidRDefault="00B2733D" w:rsidP="00B2733D">
      <w:pPr>
        <w:ind w:firstLine="5812"/>
        <w:jc w:val="both"/>
        <w:rPr>
          <w:b/>
          <w:sz w:val="24"/>
          <w:lang w:val="uk-UA"/>
        </w:rPr>
      </w:pPr>
    </w:p>
    <w:p w:rsidR="00B2733D" w:rsidRPr="00BE346C" w:rsidRDefault="00B2733D" w:rsidP="00B2733D">
      <w:pPr>
        <w:ind w:firstLine="5812"/>
        <w:jc w:val="both"/>
        <w:rPr>
          <w:b/>
          <w:sz w:val="24"/>
          <w:lang w:val="uk-UA"/>
        </w:rPr>
      </w:pPr>
    </w:p>
    <w:p w:rsidR="00B2733D" w:rsidRPr="00BE346C" w:rsidRDefault="00B2733D" w:rsidP="00B2733D">
      <w:pPr>
        <w:ind w:firstLine="5812"/>
        <w:jc w:val="both"/>
        <w:rPr>
          <w:b/>
          <w:sz w:val="24"/>
          <w:lang w:val="uk-UA"/>
        </w:rPr>
      </w:pPr>
    </w:p>
    <w:p w:rsidR="00B2733D" w:rsidRPr="00BE346C" w:rsidRDefault="00B2733D" w:rsidP="00B2733D">
      <w:pPr>
        <w:jc w:val="right"/>
        <w:rPr>
          <w:sz w:val="24"/>
          <w:lang w:val="uk-UA"/>
        </w:rPr>
      </w:pPr>
    </w:p>
    <w:p w:rsidR="00B2733D" w:rsidRPr="00BE346C" w:rsidRDefault="00B2733D" w:rsidP="00B2733D">
      <w:pPr>
        <w:jc w:val="center"/>
        <w:rPr>
          <w:b/>
          <w:sz w:val="24"/>
          <w:lang w:val="uk-UA"/>
        </w:rPr>
      </w:pPr>
      <w:r w:rsidRPr="00BE346C">
        <w:rPr>
          <w:b/>
          <w:sz w:val="24"/>
          <w:lang w:val="uk-UA"/>
        </w:rPr>
        <w:t>РОБОЧА ПРОГРАМА НАВЧАЛЬНОЇ ДИСЦИПЛІНИ</w:t>
      </w:r>
    </w:p>
    <w:p w:rsidR="00B2733D" w:rsidRPr="00BE346C" w:rsidRDefault="00B2733D" w:rsidP="00B2733D">
      <w:pPr>
        <w:jc w:val="center"/>
        <w:rPr>
          <w:sz w:val="24"/>
          <w:lang w:val="uk-UA"/>
        </w:rPr>
      </w:pPr>
    </w:p>
    <w:p w:rsidR="00B2733D" w:rsidRPr="00BE346C" w:rsidRDefault="00B2733D" w:rsidP="00B2733D">
      <w:pPr>
        <w:jc w:val="center"/>
        <w:rPr>
          <w:b/>
          <w:sz w:val="24"/>
          <w:lang w:val="uk-UA"/>
        </w:rPr>
      </w:pPr>
      <w:r w:rsidRPr="00BE346C">
        <w:rPr>
          <w:b/>
          <w:sz w:val="24"/>
          <w:lang w:val="uk-UA"/>
        </w:rPr>
        <w:t>Теорія комунікації</w:t>
      </w:r>
    </w:p>
    <w:p w:rsidR="00B2733D" w:rsidRPr="00BE346C" w:rsidRDefault="00B2733D" w:rsidP="00B2733D">
      <w:pPr>
        <w:jc w:val="center"/>
        <w:rPr>
          <w:b/>
          <w:i/>
          <w:sz w:val="24"/>
          <w:lang w:val="uk-UA"/>
        </w:rPr>
      </w:pPr>
    </w:p>
    <w:p w:rsidR="00B2733D" w:rsidRPr="00BE346C" w:rsidRDefault="00B2733D" w:rsidP="00B2733D">
      <w:pPr>
        <w:jc w:val="center"/>
        <w:rPr>
          <w:sz w:val="24"/>
          <w:lang w:val="uk-UA"/>
        </w:rPr>
      </w:pPr>
    </w:p>
    <w:p w:rsidR="00B2733D" w:rsidRPr="00BE346C" w:rsidRDefault="00B2733D" w:rsidP="00B2733D">
      <w:pPr>
        <w:jc w:val="center"/>
        <w:rPr>
          <w:sz w:val="24"/>
          <w:lang w:val="uk-UA"/>
        </w:rPr>
      </w:pPr>
      <w:r w:rsidRPr="00BE346C">
        <w:rPr>
          <w:sz w:val="24"/>
          <w:lang w:val="uk-UA"/>
        </w:rPr>
        <w:t>Вибіркова навчальна дисципліна</w:t>
      </w:r>
    </w:p>
    <w:p w:rsidR="00B2733D" w:rsidRPr="00BE346C" w:rsidRDefault="00B2733D" w:rsidP="00B2733D">
      <w:pPr>
        <w:rPr>
          <w:i/>
          <w:sz w:val="24"/>
          <w:lang w:val="uk-UA"/>
        </w:rPr>
      </w:pPr>
      <w:r w:rsidRPr="00BE346C">
        <w:rPr>
          <w:sz w:val="24"/>
          <w:lang w:val="uk-UA"/>
        </w:rPr>
        <w:tab/>
      </w:r>
      <w:r w:rsidRPr="00BE346C">
        <w:rPr>
          <w:sz w:val="24"/>
          <w:lang w:val="uk-UA"/>
        </w:rPr>
        <w:tab/>
      </w:r>
      <w:r w:rsidRPr="00BE346C">
        <w:rPr>
          <w:sz w:val="24"/>
          <w:lang w:val="uk-UA"/>
        </w:rPr>
        <w:tab/>
        <w:t xml:space="preserve">      </w:t>
      </w:r>
    </w:p>
    <w:p w:rsidR="00B2733D" w:rsidRPr="00BE346C" w:rsidRDefault="00B2733D" w:rsidP="00B2733D">
      <w:pPr>
        <w:jc w:val="center"/>
        <w:rPr>
          <w:sz w:val="24"/>
          <w:lang w:val="uk-UA"/>
        </w:rPr>
      </w:pPr>
    </w:p>
    <w:p w:rsidR="00B2733D" w:rsidRPr="00BE346C" w:rsidRDefault="00B2733D" w:rsidP="00B2733D">
      <w:pPr>
        <w:jc w:val="center"/>
        <w:rPr>
          <w:sz w:val="24"/>
          <w:lang w:val="uk-UA"/>
        </w:rPr>
      </w:pPr>
      <w:r w:rsidRPr="00BE346C">
        <w:rPr>
          <w:sz w:val="24"/>
          <w:lang w:val="uk-UA"/>
        </w:rPr>
        <w:t>Мова навчання – українська</w:t>
      </w:r>
    </w:p>
    <w:p w:rsidR="00B2733D" w:rsidRPr="00BE346C" w:rsidRDefault="00B2733D" w:rsidP="00B2733D">
      <w:pPr>
        <w:ind w:left="1416" w:firstLine="708"/>
        <w:jc w:val="center"/>
        <w:rPr>
          <w:i/>
          <w:sz w:val="24"/>
          <w:lang w:val="uk-UA"/>
        </w:rPr>
      </w:pPr>
    </w:p>
    <w:p w:rsidR="00B2733D" w:rsidRPr="00BE346C" w:rsidRDefault="00B2733D" w:rsidP="00B2733D">
      <w:pPr>
        <w:jc w:val="center"/>
        <w:rPr>
          <w:sz w:val="24"/>
          <w:lang w:val="uk-UA"/>
        </w:rPr>
      </w:pPr>
    </w:p>
    <w:p w:rsidR="00B2733D" w:rsidRPr="00BE346C" w:rsidRDefault="00B2733D" w:rsidP="00B2733D">
      <w:pPr>
        <w:ind w:left="3828" w:hanging="3828"/>
        <w:jc w:val="both"/>
        <w:rPr>
          <w:spacing w:val="-4"/>
          <w:sz w:val="24"/>
          <w:u w:val="single"/>
          <w:lang w:val="uk-UA"/>
        </w:rPr>
      </w:pPr>
      <w:r w:rsidRPr="00BE346C">
        <w:rPr>
          <w:sz w:val="24"/>
          <w:lang w:val="uk-UA"/>
        </w:rPr>
        <w:t xml:space="preserve">Освітньо-професійна (наукова) програма </w:t>
      </w:r>
      <w:r w:rsidRPr="00BE346C">
        <w:rPr>
          <w:sz w:val="24"/>
          <w:u w:val="single"/>
          <w:lang w:val="uk-UA"/>
        </w:rPr>
        <w:t>Філологія</w:t>
      </w:r>
    </w:p>
    <w:p w:rsidR="00B2733D" w:rsidRPr="00BE346C" w:rsidRDefault="00B2733D" w:rsidP="00B2733D">
      <w:pPr>
        <w:ind w:left="3828" w:hanging="3828"/>
        <w:jc w:val="both"/>
        <w:rPr>
          <w:i/>
          <w:sz w:val="24"/>
          <w:lang w:val="uk-UA"/>
        </w:rPr>
      </w:pPr>
      <w:r w:rsidRPr="00BE346C">
        <w:rPr>
          <w:spacing w:val="-4"/>
          <w:sz w:val="24"/>
          <w:lang w:val="uk-UA"/>
        </w:rPr>
        <w:tab/>
      </w:r>
      <w:r w:rsidRPr="00BE346C">
        <w:rPr>
          <w:spacing w:val="-4"/>
          <w:sz w:val="24"/>
          <w:lang w:val="uk-UA"/>
        </w:rPr>
        <w:tab/>
      </w:r>
      <w:r w:rsidRPr="00BE346C">
        <w:rPr>
          <w:spacing w:val="-4"/>
          <w:sz w:val="24"/>
          <w:lang w:val="uk-UA"/>
        </w:rPr>
        <w:tab/>
        <w:t xml:space="preserve">      </w:t>
      </w:r>
    </w:p>
    <w:p w:rsidR="00B2733D" w:rsidRPr="00BE346C" w:rsidRDefault="00B2733D" w:rsidP="00B2733D">
      <w:pPr>
        <w:jc w:val="both"/>
        <w:rPr>
          <w:sz w:val="24"/>
          <w:u w:val="single"/>
          <w:lang w:val="uk-UA"/>
        </w:rPr>
      </w:pPr>
      <w:r w:rsidRPr="00BE346C">
        <w:rPr>
          <w:sz w:val="24"/>
          <w:lang w:val="uk-UA"/>
        </w:rPr>
        <w:t xml:space="preserve">Код та найменування спеціальності </w:t>
      </w:r>
      <w:r w:rsidRPr="00BE346C">
        <w:rPr>
          <w:sz w:val="24"/>
          <w:u w:val="single"/>
          <w:lang w:val="uk-UA"/>
        </w:rPr>
        <w:t>035 Філологія, спеціалізація 035.055 Романські мови та літератури (переклад включно), перша - французька</w:t>
      </w:r>
    </w:p>
    <w:p w:rsidR="00B2733D" w:rsidRPr="00BE346C" w:rsidRDefault="00B2733D" w:rsidP="00B2733D">
      <w:pPr>
        <w:jc w:val="both"/>
        <w:rPr>
          <w:i/>
          <w:sz w:val="24"/>
          <w:lang w:val="uk-UA"/>
        </w:rPr>
      </w:pPr>
      <w:r w:rsidRPr="00BE346C">
        <w:rPr>
          <w:sz w:val="24"/>
          <w:lang w:val="uk-UA"/>
        </w:rPr>
        <w:tab/>
      </w:r>
      <w:r w:rsidRPr="00BE346C">
        <w:rPr>
          <w:sz w:val="24"/>
          <w:lang w:val="uk-UA"/>
        </w:rPr>
        <w:tab/>
      </w:r>
      <w:r w:rsidRPr="00BE346C">
        <w:rPr>
          <w:sz w:val="24"/>
          <w:lang w:val="uk-UA"/>
        </w:rPr>
        <w:tab/>
      </w:r>
      <w:r w:rsidRPr="00BE346C">
        <w:rPr>
          <w:sz w:val="24"/>
          <w:lang w:val="uk-UA"/>
        </w:rPr>
        <w:tab/>
      </w:r>
      <w:r w:rsidRPr="00BE346C">
        <w:rPr>
          <w:sz w:val="24"/>
          <w:lang w:val="uk-UA"/>
        </w:rPr>
        <w:tab/>
        <w:t xml:space="preserve">             </w:t>
      </w:r>
    </w:p>
    <w:p w:rsidR="00B2733D" w:rsidRPr="00BE346C" w:rsidRDefault="00B2733D" w:rsidP="00B2733D">
      <w:pPr>
        <w:jc w:val="both"/>
        <w:rPr>
          <w:sz w:val="24"/>
          <w:u w:val="single"/>
          <w:lang w:val="uk-UA"/>
        </w:rPr>
      </w:pPr>
      <w:r w:rsidRPr="00BE346C">
        <w:rPr>
          <w:sz w:val="24"/>
          <w:lang w:val="uk-UA"/>
        </w:rPr>
        <w:t xml:space="preserve">Шифр та найменування галузі знань </w:t>
      </w:r>
      <w:r w:rsidRPr="00BE346C">
        <w:rPr>
          <w:sz w:val="24"/>
          <w:u w:val="single"/>
          <w:lang w:val="uk-UA"/>
        </w:rPr>
        <w:t>03 Гуманітарні науки</w:t>
      </w:r>
    </w:p>
    <w:p w:rsidR="00B2733D" w:rsidRPr="00BE346C" w:rsidRDefault="00B2733D" w:rsidP="00B2733D">
      <w:pPr>
        <w:ind w:left="3540" w:firstLine="708"/>
        <w:jc w:val="both"/>
        <w:rPr>
          <w:sz w:val="24"/>
          <w:lang w:val="uk-UA"/>
        </w:rPr>
      </w:pPr>
      <w:r w:rsidRPr="00BE346C">
        <w:rPr>
          <w:i/>
          <w:sz w:val="24"/>
          <w:lang w:val="uk-UA"/>
        </w:rPr>
        <w:t xml:space="preserve">   </w:t>
      </w:r>
    </w:p>
    <w:p w:rsidR="00B2733D" w:rsidRPr="00BE346C" w:rsidRDefault="00B2733D" w:rsidP="00B2733D">
      <w:pPr>
        <w:jc w:val="both"/>
        <w:rPr>
          <w:i/>
          <w:sz w:val="24"/>
        </w:rPr>
      </w:pPr>
      <w:r w:rsidRPr="00BE346C">
        <w:rPr>
          <w:sz w:val="24"/>
          <w:lang w:val="uk-UA"/>
        </w:rPr>
        <w:t xml:space="preserve">Ступінь вищої освіти </w:t>
      </w:r>
      <w:r w:rsidRPr="00BE346C">
        <w:rPr>
          <w:sz w:val="24"/>
          <w:u w:val="single"/>
          <w:lang w:val="uk-UA"/>
        </w:rPr>
        <w:t>бакалавр</w:t>
      </w: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right"/>
        <w:rPr>
          <w:sz w:val="24"/>
          <w:lang w:val="uk-UA"/>
        </w:rPr>
      </w:pPr>
      <w:r w:rsidRPr="00BE346C">
        <w:rPr>
          <w:sz w:val="24"/>
          <w:lang w:val="uk-UA"/>
        </w:rPr>
        <w:t xml:space="preserve">Розглянуто, схвалено та затверджено </w:t>
      </w:r>
    </w:p>
    <w:p w:rsidR="00B2733D" w:rsidRPr="00BE346C" w:rsidRDefault="00B2733D" w:rsidP="00B2733D">
      <w:pPr>
        <w:jc w:val="right"/>
        <w:rPr>
          <w:sz w:val="24"/>
          <w:lang w:val="uk-UA"/>
        </w:rPr>
      </w:pPr>
      <w:r w:rsidRPr="00BE346C">
        <w:rPr>
          <w:sz w:val="24"/>
          <w:lang w:val="uk-UA"/>
        </w:rPr>
        <w:t>Методичною радою університету</w:t>
      </w: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center"/>
        <w:rPr>
          <w:sz w:val="24"/>
          <w:lang w:val="uk-UA"/>
        </w:rPr>
      </w:pPr>
    </w:p>
    <w:p w:rsidR="00B2733D" w:rsidRPr="00BE346C" w:rsidRDefault="00B2733D" w:rsidP="00B2733D">
      <w:pPr>
        <w:jc w:val="center"/>
        <w:rPr>
          <w:sz w:val="24"/>
          <w:lang w:val="uk-UA"/>
        </w:rPr>
      </w:pPr>
    </w:p>
    <w:p w:rsidR="00B2733D" w:rsidRPr="00BE346C" w:rsidRDefault="00B2733D" w:rsidP="00B2733D">
      <w:pPr>
        <w:jc w:val="center"/>
        <w:rPr>
          <w:sz w:val="24"/>
          <w:lang w:val="uk-UA"/>
        </w:rPr>
      </w:pPr>
    </w:p>
    <w:p w:rsidR="00B2733D" w:rsidRPr="00BE346C" w:rsidRDefault="00B2733D" w:rsidP="00B2733D">
      <w:pPr>
        <w:jc w:val="center"/>
        <w:rPr>
          <w:sz w:val="24"/>
          <w:lang w:val="uk-UA"/>
        </w:rPr>
      </w:pPr>
      <w:r w:rsidRPr="00BE346C">
        <w:rPr>
          <w:sz w:val="24"/>
          <w:lang w:val="uk-UA"/>
        </w:rPr>
        <w:t>2022</w:t>
      </w:r>
    </w:p>
    <w:p w:rsidR="00B2733D" w:rsidRPr="00BE346C" w:rsidRDefault="00B2733D" w:rsidP="00B2733D">
      <w:pPr>
        <w:jc w:val="both"/>
        <w:rPr>
          <w:sz w:val="24"/>
          <w:lang w:val="uk-UA"/>
        </w:rPr>
      </w:pPr>
      <w:r w:rsidRPr="00BE346C">
        <w:rPr>
          <w:sz w:val="24"/>
          <w:lang w:val="uk-UA"/>
        </w:rPr>
        <w:br w:type="page"/>
      </w:r>
      <w:r w:rsidRPr="00BE346C">
        <w:rPr>
          <w:sz w:val="24"/>
          <w:lang w:val="uk-UA"/>
        </w:rPr>
        <w:lastRenderedPageBreak/>
        <w:t xml:space="preserve">РОЗРОБЛЕНО ТА ЗАБЕЗПЕЧУЄТЬСЯ: </w:t>
      </w:r>
      <w:r w:rsidRPr="00BE346C">
        <w:rPr>
          <w:sz w:val="24"/>
          <w:u w:val="single"/>
          <w:lang w:val="uk-UA"/>
        </w:rPr>
        <w:t>кафедрою української та іноземної філології Одеського національного технологічного університету</w:t>
      </w:r>
    </w:p>
    <w:p w:rsidR="00B2733D" w:rsidRPr="00BE346C" w:rsidRDefault="00B2733D" w:rsidP="00B2733D">
      <w:pPr>
        <w:jc w:val="both"/>
        <w:rPr>
          <w:sz w:val="24"/>
          <w:lang w:val="uk-UA"/>
        </w:rPr>
      </w:pPr>
    </w:p>
    <w:p w:rsidR="00B2733D" w:rsidRPr="00BE346C" w:rsidRDefault="00B2733D" w:rsidP="00B2733D">
      <w:pPr>
        <w:ind w:left="3828" w:hanging="3828"/>
        <w:jc w:val="both"/>
        <w:rPr>
          <w:sz w:val="24"/>
          <w:lang w:val="uk-UA"/>
        </w:rPr>
      </w:pPr>
      <w:r w:rsidRPr="00BE346C">
        <w:rPr>
          <w:sz w:val="24"/>
          <w:lang w:val="uk-UA"/>
        </w:rPr>
        <w:t>РОЗРОБНИК (розробники): Віват Г.І., професор кафедри укра</w:t>
      </w:r>
      <w:r w:rsidR="00557253">
        <w:rPr>
          <w:sz w:val="24"/>
          <w:lang w:val="uk-UA"/>
        </w:rPr>
        <w:t xml:space="preserve">їнської та іноземної філології, </w:t>
      </w:r>
      <w:r w:rsidRPr="00BE346C">
        <w:rPr>
          <w:sz w:val="24"/>
          <w:lang w:val="uk-UA"/>
        </w:rPr>
        <w:t>доктор філологічних наук, професор</w:t>
      </w:r>
    </w:p>
    <w:p w:rsidR="00B2733D" w:rsidRPr="00BE346C" w:rsidRDefault="00B2733D" w:rsidP="00B2733D">
      <w:pPr>
        <w:tabs>
          <w:tab w:val="center" w:pos="4960"/>
          <w:tab w:val="right" w:pos="9921"/>
        </w:tabs>
        <w:jc w:val="both"/>
        <w:rPr>
          <w:sz w:val="24"/>
          <w:lang w:val="uk-UA"/>
        </w:rPr>
      </w:pPr>
      <w:r w:rsidRPr="00BE346C">
        <w:rPr>
          <w:sz w:val="24"/>
          <w:lang w:val="uk-UA"/>
        </w:rPr>
        <w:t xml:space="preserve">                                                </w:t>
      </w:r>
      <w:r w:rsidRPr="00BE346C">
        <w:rPr>
          <w:sz w:val="24"/>
          <w:lang w:val="uk-UA"/>
        </w:rPr>
        <w:tab/>
      </w:r>
      <w:r w:rsidR="00557253">
        <w:rPr>
          <w:sz w:val="24"/>
          <w:lang w:val="uk-UA"/>
        </w:rPr>
        <w:t xml:space="preserve">  </w:t>
      </w:r>
      <w:r w:rsidRPr="00BE346C">
        <w:rPr>
          <w:sz w:val="24"/>
          <w:lang w:val="uk-UA"/>
        </w:rPr>
        <w:t xml:space="preserve">Лупол А.В., ст. викладач кафедри української та   іноземної філології кандидат філологічних наук.  </w:t>
      </w:r>
    </w:p>
    <w:p w:rsidR="00B2733D" w:rsidRPr="00BE346C" w:rsidRDefault="00B2733D" w:rsidP="00B2733D">
      <w:pPr>
        <w:ind w:left="3828" w:hanging="3828"/>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r w:rsidRPr="00BE346C">
        <w:rPr>
          <w:sz w:val="24"/>
          <w:lang w:val="uk-UA"/>
        </w:rPr>
        <w:t xml:space="preserve">Розглянуто та схвалено на засіданні кафедри </w:t>
      </w:r>
      <w:r w:rsidRPr="00BE346C">
        <w:rPr>
          <w:sz w:val="24"/>
          <w:u w:val="single"/>
          <w:lang w:val="uk-UA"/>
        </w:rPr>
        <w:t>української та іноземної філології</w:t>
      </w:r>
    </w:p>
    <w:p w:rsidR="00B2733D" w:rsidRPr="00BE346C" w:rsidRDefault="00B2733D" w:rsidP="00B2733D">
      <w:pPr>
        <w:jc w:val="both"/>
        <w:rPr>
          <w:sz w:val="24"/>
          <w:lang w:val="uk-UA"/>
        </w:rPr>
      </w:pPr>
      <w:r w:rsidRPr="00BE346C">
        <w:rPr>
          <w:sz w:val="24"/>
          <w:lang w:val="uk-UA"/>
        </w:rPr>
        <w:t>Протокол від «_</w:t>
      </w:r>
      <w:r w:rsidRPr="00BE346C">
        <w:rPr>
          <w:sz w:val="24"/>
          <w:u w:val="single"/>
          <w:lang w:val="uk-UA"/>
        </w:rPr>
        <w:t>30</w:t>
      </w:r>
      <w:r w:rsidRPr="00BE346C">
        <w:rPr>
          <w:sz w:val="24"/>
          <w:lang w:val="uk-UA"/>
        </w:rPr>
        <w:t xml:space="preserve">_» </w:t>
      </w:r>
      <w:r w:rsidRPr="00BE346C">
        <w:rPr>
          <w:sz w:val="24"/>
          <w:u w:val="single"/>
          <w:lang w:val="uk-UA"/>
        </w:rPr>
        <w:t>серпня</w:t>
      </w:r>
      <w:r w:rsidRPr="00BE346C">
        <w:rPr>
          <w:sz w:val="24"/>
          <w:lang w:val="uk-UA"/>
        </w:rPr>
        <w:t>_ 2022 р. №_</w:t>
      </w:r>
      <w:r w:rsidRPr="00BE346C">
        <w:rPr>
          <w:sz w:val="24"/>
          <w:u w:val="single"/>
          <w:lang w:val="uk-UA"/>
        </w:rPr>
        <w:t>1</w:t>
      </w:r>
      <w:r w:rsidRPr="00BE346C">
        <w:rPr>
          <w:sz w:val="24"/>
          <w:lang w:val="uk-UA"/>
        </w:rPr>
        <w:t>__</w:t>
      </w:r>
    </w:p>
    <w:p w:rsidR="00B2733D" w:rsidRPr="00BE346C" w:rsidRDefault="00B2733D" w:rsidP="00B2733D">
      <w:pPr>
        <w:jc w:val="both"/>
        <w:rPr>
          <w:sz w:val="24"/>
          <w:lang w:val="uk-UA"/>
        </w:rPr>
      </w:pPr>
    </w:p>
    <w:p w:rsidR="00B2733D" w:rsidRPr="00BE346C" w:rsidRDefault="00B2733D" w:rsidP="00B2733D">
      <w:pPr>
        <w:jc w:val="both"/>
        <w:rPr>
          <w:sz w:val="24"/>
          <w:u w:val="single"/>
          <w:lang w:val="uk-UA"/>
        </w:rPr>
      </w:pPr>
      <w:r w:rsidRPr="00BE346C">
        <w:rPr>
          <w:sz w:val="24"/>
          <w:lang w:val="uk-UA"/>
        </w:rPr>
        <w:t xml:space="preserve">Завідувач кафедри __________    </w:t>
      </w:r>
      <w:r w:rsidRPr="00BE346C">
        <w:rPr>
          <w:sz w:val="24"/>
          <w:u w:val="single"/>
          <w:lang w:val="uk-UA"/>
        </w:rPr>
        <w:t>Марина ЯКОВЛЄВА</w:t>
      </w:r>
    </w:p>
    <w:p w:rsidR="00B2733D" w:rsidRPr="00BE346C" w:rsidRDefault="00B2733D" w:rsidP="00B2733D">
      <w:pPr>
        <w:jc w:val="both"/>
        <w:rPr>
          <w:sz w:val="24"/>
          <w:lang w:val="uk-UA"/>
        </w:rPr>
      </w:pPr>
      <w:r w:rsidRPr="00BE346C">
        <w:rPr>
          <w:sz w:val="24"/>
          <w:lang w:val="uk-UA"/>
        </w:rPr>
        <w:tab/>
      </w:r>
      <w:r w:rsidRPr="00BE346C">
        <w:rPr>
          <w:sz w:val="24"/>
          <w:lang w:val="uk-UA"/>
        </w:rPr>
        <w:tab/>
      </w:r>
      <w:r w:rsidRPr="00BE346C">
        <w:rPr>
          <w:sz w:val="24"/>
          <w:lang w:val="uk-UA"/>
        </w:rPr>
        <w:tab/>
      </w:r>
      <w:r w:rsidRPr="00BE346C">
        <w:rPr>
          <w:sz w:val="24"/>
          <w:lang w:val="uk-UA"/>
        </w:rPr>
        <w:tab/>
        <w:t>(підпис)</w:t>
      </w:r>
      <w:r w:rsidRPr="00BE346C">
        <w:rPr>
          <w:sz w:val="24"/>
          <w:lang w:val="uk-UA"/>
        </w:rPr>
        <w:tab/>
        <w:t xml:space="preserve">                Ім’я, ПРІЗВИЩЕ</w:t>
      </w: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r w:rsidRPr="00BE346C">
        <w:rPr>
          <w:sz w:val="24"/>
          <w:lang w:val="uk-UA"/>
        </w:rPr>
        <w:t>Розглянуто та схвалено методичною радою зі спеціальності 035 Філологія галузі знань 03 Гуманітарні науки</w:t>
      </w:r>
    </w:p>
    <w:p w:rsidR="00B2733D" w:rsidRPr="00BE346C" w:rsidRDefault="00B2733D" w:rsidP="00B2733D">
      <w:pPr>
        <w:jc w:val="both"/>
        <w:rPr>
          <w:sz w:val="24"/>
          <w:lang w:val="uk-UA"/>
        </w:rPr>
      </w:pPr>
    </w:p>
    <w:p w:rsidR="00B2733D" w:rsidRPr="00BE346C" w:rsidRDefault="00B2733D" w:rsidP="00B2733D">
      <w:pPr>
        <w:jc w:val="both"/>
        <w:rPr>
          <w:sz w:val="24"/>
          <w:u w:val="single"/>
          <w:lang w:val="uk-UA"/>
        </w:rPr>
      </w:pPr>
      <w:r w:rsidRPr="00BE346C">
        <w:rPr>
          <w:sz w:val="24"/>
          <w:lang w:val="uk-UA"/>
        </w:rPr>
        <w:t xml:space="preserve">Голова ради _________________________               </w:t>
      </w:r>
      <w:r w:rsidRPr="00BE346C">
        <w:rPr>
          <w:sz w:val="24"/>
          <w:u w:val="single"/>
          <w:lang w:val="uk-UA"/>
        </w:rPr>
        <w:t>Марина ЯКОВЛЄВА</w:t>
      </w:r>
    </w:p>
    <w:p w:rsidR="00B2733D" w:rsidRPr="00BE346C" w:rsidRDefault="00B2733D" w:rsidP="00B2733D">
      <w:pPr>
        <w:jc w:val="both"/>
        <w:rPr>
          <w:sz w:val="24"/>
          <w:lang w:val="uk-UA"/>
        </w:rPr>
      </w:pPr>
      <w:r w:rsidRPr="00BE346C">
        <w:rPr>
          <w:sz w:val="24"/>
          <w:lang w:val="uk-UA"/>
        </w:rPr>
        <w:tab/>
      </w:r>
      <w:r w:rsidRPr="00BE346C">
        <w:rPr>
          <w:sz w:val="24"/>
          <w:lang w:val="uk-UA"/>
        </w:rPr>
        <w:tab/>
      </w:r>
      <w:r w:rsidRPr="00BE346C">
        <w:rPr>
          <w:sz w:val="24"/>
          <w:lang w:val="uk-UA"/>
        </w:rPr>
        <w:tab/>
      </w:r>
      <w:r w:rsidRPr="00BE346C">
        <w:rPr>
          <w:sz w:val="24"/>
          <w:lang w:val="uk-UA"/>
        </w:rPr>
        <w:tab/>
        <w:t>(підпис)</w:t>
      </w:r>
      <w:r w:rsidRPr="00BE346C">
        <w:rPr>
          <w:sz w:val="24"/>
          <w:lang w:val="uk-UA"/>
        </w:rPr>
        <w:tab/>
      </w:r>
      <w:r w:rsidRPr="00BE346C">
        <w:rPr>
          <w:sz w:val="24"/>
          <w:lang w:val="uk-UA"/>
        </w:rPr>
        <w:tab/>
      </w:r>
      <w:r w:rsidRPr="00BE346C">
        <w:rPr>
          <w:sz w:val="24"/>
          <w:lang w:val="uk-UA"/>
        </w:rPr>
        <w:tab/>
        <w:t xml:space="preserve">                    </w:t>
      </w:r>
      <w:r w:rsidRPr="00BE346C">
        <w:rPr>
          <w:sz w:val="24"/>
          <w:lang w:val="uk-UA"/>
        </w:rPr>
        <w:tab/>
        <w:t>Ім’я, ПРІЗВИЩЕ</w:t>
      </w:r>
    </w:p>
    <w:p w:rsidR="00B2733D" w:rsidRPr="00BE346C" w:rsidRDefault="00B2733D" w:rsidP="00B2733D">
      <w:pPr>
        <w:jc w:val="both"/>
        <w:rPr>
          <w:sz w:val="24"/>
          <w:lang w:val="uk-UA"/>
        </w:rPr>
      </w:pPr>
    </w:p>
    <w:p w:rsidR="00B2733D" w:rsidRPr="00BE346C" w:rsidRDefault="00B2733D" w:rsidP="00B2733D">
      <w:pPr>
        <w:jc w:val="both"/>
        <w:rPr>
          <w:sz w:val="24"/>
          <w:u w:val="single"/>
          <w:lang w:val="uk-UA"/>
        </w:rPr>
      </w:pPr>
      <w:r w:rsidRPr="00BE346C">
        <w:rPr>
          <w:sz w:val="24"/>
          <w:lang w:val="uk-UA"/>
        </w:rPr>
        <w:t xml:space="preserve">Гарант освітньої програми______________              </w:t>
      </w:r>
      <w:r w:rsidRPr="00BE346C">
        <w:rPr>
          <w:sz w:val="24"/>
          <w:u w:val="single"/>
          <w:lang w:val="uk-UA"/>
        </w:rPr>
        <w:t>Олена ЗІНЧЕНКО</w:t>
      </w:r>
    </w:p>
    <w:p w:rsidR="00B2733D" w:rsidRPr="00BE346C" w:rsidRDefault="00B2733D" w:rsidP="00B2733D">
      <w:pPr>
        <w:jc w:val="both"/>
        <w:rPr>
          <w:sz w:val="24"/>
          <w:lang w:val="uk-UA"/>
        </w:rPr>
      </w:pPr>
      <w:r w:rsidRPr="00BE346C">
        <w:rPr>
          <w:sz w:val="24"/>
          <w:lang w:val="uk-UA"/>
        </w:rPr>
        <w:tab/>
      </w:r>
      <w:r w:rsidRPr="00BE346C">
        <w:rPr>
          <w:sz w:val="24"/>
          <w:lang w:val="uk-UA"/>
        </w:rPr>
        <w:tab/>
      </w:r>
      <w:r w:rsidRPr="00BE346C">
        <w:rPr>
          <w:sz w:val="24"/>
          <w:lang w:val="uk-UA"/>
        </w:rPr>
        <w:tab/>
      </w:r>
      <w:r w:rsidRPr="00BE346C">
        <w:rPr>
          <w:sz w:val="24"/>
          <w:lang w:val="uk-UA"/>
        </w:rPr>
        <w:tab/>
      </w:r>
      <w:r w:rsidRPr="00BE346C">
        <w:rPr>
          <w:sz w:val="24"/>
          <w:lang w:val="uk-UA"/>
        </w:rPr>
        <w:tab/>
        <w:t xml:space="preserve">     (підпис)</w:t>
      </w:r>
      <w:r w:rsidRPr="00BE346C">
        <w:rPr>
          <w:sz w:val="24"/>
          <w:lang w:val="uk-UA"/>
        </w:rPr>
        <w:tab/>
      </w:r>
      <w:r w:rsidRPr="00BE346C">
        <w:rPr>
          <w:sz w:val="24"/>
          <w:lang w:val="uk-UA"/>
        </w:rPr>
        <w:tab/>
        <w:t xml:space="preserve">                 </w:t>
      </w:r>
      <w:r w:rsidRPr="00BE346C">
        <w:rPr>
          <w:sz w:val="24"/>
          <w:lang w:val="uk-UA"/>
        </w:rPr>
        <w:tab/>
        <w:t>Ім’я, ПРІЗВИЩЕ</w:t>
      </w:r>
    </w:p>
    <w:p w:rsidR="00B2733D" w:rsidRPr="00BE346C" w:rsidRDefault="00B2733D" w:rsidP="00B2733D">
      <w:pPr>
        <w:jc w:val="both"/>
        <w:rPr>
          <w:sz w:val="24"/>
          <w:lang w:val="uk-UA"/>
        </w:rPr>
      </w:pPr>
    </w:p>
    <w:p w:rsidR="00B2733D" w:rsidRPr="00BE346C" w:rsidRDefault="00B2733D" w:rsidP="00B2733D">
      <w:pPr>
        <w:jc w:val="both"/>
        <w:rPr>
          <w:sz w:val="24"/>
          <w:lang w:val="uk-UA"/>
        </w:rPr>
      </w:pPr>
    </w:p>
    <w:p w:rsidR="00B2733D" w:rsidRPr="00BE346C" w:rsidRDefault="00B2733D" w:rsidP="00B2733D">
      <w:pPr>
        <w:jc w:val="both"/>
        <w:rPr>
          <w:sz w:val="24"/>
          <w:lang w:val="uk-UA"/>
        </w:rPr>
      </w:pPr>
      <w:r w:rsidRPr="00BE346C">
        <w:rPr>
          <w:sz w:val="24"/>
          <w:lang w:val="uk-UA"/>
        </w:rPr>
        <w:t>Розглянуто та схвалено Методичною радою академії</w:t>
      </w:r>
    </w:p>
    <w:p w:rsidR="00B2733D" w:rsidRPr="00BE346C" w:rsidRDefault="00B2733D" w:rsidP="00B2733D">
      <w:pPr>
        <w:jc w:val="both"/>
        <w:rPr>
          <w:sz w:val="24"/>
          <w:lang w:val="uk-UA"/>
        </w:rPr>
      </w:pPr>
      <w:r w:rsidRPr="00BE346C">
        <w:rPr>
          <w:sz w:val="24"/>
          <w:lang w:val="uk-UA"/>
        </w:rPr>
        <w:t>Протокол від «__» ___________ 20___ р. №___</w:t>
      </w:r>
    </w:p>
    <w:p w:rsidR="00B2733D" w:rsidRPr="00BE346C" w:rsidRDefault="00B2733D" w:rsidP="00B2733D">
      <w:pPr>
        <w:jc w:val="both"/>
        <w:rPr>
          <w:sz w:val="24"/>
          <w:lang w:val="uk-UA"/>
        </w:rPr>
      </w:pPr>
    </w:p>
    <w:p w:rsidR="00B2733D" w:rsidRPr="00BE346C" w:rsidRDefault="00B2733D" w:rsidP="00B2733D">
      <w:pPr>
        <w:jc w:val="both"/>
        <w:rPr>
          <w:sz w:val="24"/>
          <w:u w:val="single"/>
          <w:lang w:val="uk-UA"/>
        </w:rPr>
      </w:pPr>
      <w:r w:rsidRPr="00BE346C">
        <w:rPr>
          <w:sz w:val="24"/>
          <w:lang w:val="uk-UA"/>
        </w:rPr>
        <w:t xml:space="preserve">Секретар Методичної ради академії ______________ </w:t>
      </w:r>
      <w:r w:rsidRPr="00BE346C">
        <w:rPr>
          <w:sz w:val="24"/>
          <w:u w:val="single"/>
          <w:lang w:val="uk-UA"/>
        </w:rPr>
        <w:t>Валерій МУРАХОВСЬКИЙ</w:t>
      </w:r>
    </w:p>
    <w:p w:rsidR="00B2733D" w:rsidRPr="00BE346C" w:rsidRDefault="00B2733D" w:rsidP="00B2733D">
      <w:pPr>
        <w:jc w:val="both"/>
        <w:rPr>
          <w:sz w:val="24"/>
          <w:lang w:val="uk-UA"/>
        </w:rPr>
      </w:pPr>
      <w:r w:rsidRPr="00BE346C">
        <w:rPr>
          <w:sz w:val="24"/>
          <w:lang w:val="uk-UA"/>
        </w:rPr>
        <w:tab/>
      </w:r>
      <w:r w:rsidRPr="00BE346C">
        <w:rPr>
          <w:sz w:val="24"/>
          <w:lang w:val="uk-UA"/>
        </w:rPr>
        <w:tab/>
      </w:r>
      <w:r w:rsidRPr="00BE346C">
        <w:rPr>
          <w:sz w:val="24"/>
          <w:lang w:val="uk-UA"/>
        </w:rPr>
        <w:tab/>
      </w:r>
      <w:r w:rsidRPr="00BE346C">
        <w:rPr>
          <w:sz w:val="24"/>
          <w:lang w:val="uk-UA"/>
        </w:rPr>
        <w:tab/>
      </w:r>
      <w:r w:rsidRPr="00BE346C">
        <w:rPr>
          <w:sz w:val="24"/>
          <w:lang w:val="uk-UA"/>
        </w:rPr>
        <w:tab/>
      </w:r>
      <w:r w:rsidRPr="00BE346C">
        <w:rPr>
          <w:sz w:val="24"/>
          <w:lang w:val="uk-UA"/>
        </w:rPr>
        <w:tab/>
      </w:r>
      <w:r w:rsidRPr="00BE346C">
        <w:rPr>
          <w:sz w:val="24"/>
          <w:lang w:val="uk-UA"/>
        </w:rPr>
        <w:tab/>
        <w:t>(підпис)</w:t>
      </w:r>
      <w:r w:rsidRPr="00BE346C">
        <w:rPr>
          <w:sz w:val="24"/>
          <w:lang w:val="uk-UA"/>
        </w:rPr>
        <w:tab/>
      </w:r>
      <w:r w:rsidR="00557253">
        <w:rPr>
          <w:sz w:val="24"/>
          <w:lang w:val="uk-UA"/>
        </w:rPr>
        <w:t xml:space="preserve">            </w:t>
      </w:r>
      <w:r w:rsidRPr="00BE346C">
        <w:rPr>
          <w:sz w:val="24"/>
          <w:lang w:val="uk-UA"/>
        </w:rPr>
        <w:t>Ім’я, ПРІЗВИЩЕ</w:t>
      </w:r>
    </w:p>
    <w:p w:rsidR="00B2733D" w:rsidRPr="00BE346C" w:rsidRDefault="00B2733D" w:rsidP="00B2733D">
      <w:pPr>
        <w:ind w:firstLine="567"/>
        <w:jc w:val="both"/>
        <w:rPr>
          <w:sz w:val="24"/>
          <w:lang w:val="uk-UA"/>
        </w:rPr>
      </w:pPr>
    </w:p>
    <w:p w:rsidR="00B2733D" w:rsidRPr="00BE346C" w:rsidRDefault="00B2733D" w:rsidP="00B2733D">
      <w:pPr>
        <w:ind w:firstLine="567"/>
        <w:jc w:val="center"/>
        <w:rPr>
          <w:sz w:val="24"/>
          <w:lang w:val="uk-UA"/>
        </w:rPr>
      </w:pPr>
      <w:r w:rsidRPr="00BE346C">
        <w:rPr>
          <w:sz w:val="24"/>
          <w:lang w:val="uk-UA"/>
        </w:rPr>
        <w:br w:type="page"/>
        <w:t>ЗМІСТ</w:t>
      </w:r>
    </w:p>
    <w:p w:rsidR="00B2733D" w:rsidRPr="00BE346C" w:rsidRDefault="00B2733D" w:rsidP="00B2733D">
      <w:pPr>
        <w:jc w:val="center"/>
        <w:rPr>
          <w:sz w:val="24"/>
          <w:lang w:val="uk-UA"/>
        </w:rPr>
      </w:pPr>
    </w:p>
    <w:tbl>
      <w:tblPr>
        <w:tblW w:w="0" w:type="auto"/>
        <w:tblLook w:val="04A0"/>
      </w:tblPr>
      <w:tblGrid>
        <w:gridCol w:w="566"/>
        <w:gridCol w:w="1240"/>
        <w:gridCol w:w="7091"/>
        <w:gridCol w:w="1240"/>
      </w:tblGrid>
      <w:tr w:rsidR="00B2733D" w:rsidRPr="00BE346C" w:rsidTr="00834907">
        <w:trPr>
          <w:trHeight w:val="307"/>
        </w:trPr>
        <w:tc>
          <w:tcPr>
            <w:tcW w:w="566" w:type="dxa"/>
          </w:tcPr>
          <w:p w:rsidR="00B2733D" w:rsidRPr="00BE346C" w:rsidRDefault="00B2733D" w:rsidP="00834907">
            <w:pPr>
              <w:rPr>
                <w:sz w:val="24"/>
                <w:lang w:val="uk-UA"/>
              </w:rPr>
            </w:pPr>
          </w:p>
        </w:tc>
        <w:tc>
          <w:tcPr>
            <w:tcW w:w="8331" w:type="dxa"/>
            <w:gridSpan w:val="2"/>
          </w:tcPr>
          <w:p w:rsidR="00B2733D" w:rsidRPr="00F34F85" w:rsidRDefault="00834907" w:rsidP="00834907">
            <w:pPr>
              <w:jc w:val="both"/>
              <w:rPr>
                <w:sz w:val="24"/>
                <w:lang w:val="uk-UA"/>
              </w:rPr>
            </w:pPr>
            <w:r w:rsidRPr="00F34F85">
              <w:rPr>
                <w:sz w:val="24"/>
                <w:lang w:val="uk-UA"/>
              </w:rPr>
              <w:t xml:space="preserve">1. </w:t>
            </w:r>
            <w:r w:rsidR="00F34F85" w:rsidRPr="00F34F85">
              <w:rPr>
                <w:sz w:val="24"/>
                <w:lang w:val="uk-UA"/>
              </w:rPr>
              <w:t xml:space="preserve">   </w:t>
            </w:r>
            <w:r w:rsidR="00B2733D" w:rsidRPr="00F34F85">
              <w:rPr>
                <w:sz w:val="24"/>
                <w:lang w:val="uk-UA"/>
              </w:rPr>
              <w:t>Пояснювальна записка</w:t>
            </w:r>
            <w:r w:rsidR="00B2733D" w:rsidRPr="00F34F85">
              <w:rPr>
                <w:sz w:val="24"/>
              </w:rPr>
              <w:t>.</w:t>
            </w:r>
          </w:p>
        </w:tc>
        <w:tc>
          <w:tcPr>
            <w:tcW w:w="1240" w:type="dxa"/>
          </w:tcPr>
          <w:p w:rsidR="00B2733D" w:rsidRPr="00BE346C" w:rsidRDefault="00B2733D" w:rsidP="00834907">
            <w:pPr>
              <w:rPr>
                <w:sz w:val="24"/>
              </w:rPr>
            </w:pPr>
            <w:r w:rsidRPr="00BE346C">
              <w:rPr>
                <w:sz w:val="24"/>
              </w:rPr>
              <w:t>4</w:t>
            </w:r>
          </w:p>
        </w:tc>
      </w:tr>
      <w:tr w:rsidR="00B2733D" w:rsidRPr="00BE346C" w:rsidTr="00834907">
        <w:trPr>
          <w:trHeight w:val="306"/>
        </w:trPr>
        <w:tc>
          <w:tcPr>
            <w:tcW w:w="566" w:type="dxa"/>
          </w:tcPr>
          <w:p w:rsidR="00B2733D" w:rsidRPr="00BE346C" w:rsidRDefault="00B2733D" w:rsidP="00834907">
            <w:pPr>
              <w:rPr>
                <w:sz w:val="24"/>
                <w:lang w:val="uk-UA"/>
              </w:rPr>
            </w:pPr>
          </w:p>
        </w:tc>
        <w:tc>
          <w:tcPr>
            <w:tcW w:w="8331" w:type="dxa"/>
            <w:gridSpan w:val="2"/>
          </w:tcPr>
          <w:p w:rsidR="00B2733D" w:rsidRPr="00F34F85" w:rsidRDefault="00834907" w:rsidP="00834907">
            <w:pPr>
              <w:jc w:val="both"/>
              <w:rPr>
                <w:sz w:val="24"/>
              </w:rPr>
            </w:pPr>
            <w:r w:rsidRPr="00F34F85">
              <w:rPr>
                <w:sz w:val="24"/>
                <w:lang w:val="uk-UA"/>
              </w:rPr>
              <w:t>1.</w:t>
            </w:r>
            <w:r w:rsidR="00F34F85" w:rsidRPr="00F34F85">
              <w:rPr>
                <w:sz w:val="24"/>
                <w:lang w:val="uk-UA"/>
              </w:rPr>
              <w:t xml:space="preserve">1. </w:t>
            </w:r>
            <w:r w:rsidR="00B2733D" w:rsidRPr="00F34F85">
              <w:rPr>
                <w:sz w:val="24"/>
                <w:lang w:val="uk-UA"/>
              </w:rPr>
              <w:t>Мета та завдання навчальної дисципліни.</w:t>
            </w:r>
          </w:p>
        </w:tc>
        <w:tc>
          <w:tcPr>
            <w:tcW w:w="1240" w:type="dxa"/>
          </w:tcPr>
          <w:p w:rsidR="00B2733D" w:rsidRPr="00BE346C" w:rsidRDefault="00B2733D" w:rsidP="00834907">
            <w:pPr>
              <w:rPr>
                <w:sz w:val="24"/>
              </w:rPr>
            </w:pPr>
            <w:r w:rsidRPr="00BE346C">
              <w:rPr>
                <w:sz w:val="24"/>
              </w:rPr>
              <w:t>4</w:t>
            </w:r>
          </w:p>
        </w:tc>
      </w:tr>
      <w:tr w:rsidR="00B2733D" w:rsidRPr="00BE346C" w:rsidTr="00834907">
        <w:trPr>
          <w:trHeight w:val="306"/>
        </w:trPr>
        <w:tc>
          <w:tcPr>
            <w:tcW w:w="566" w:type="dxa"/>
          </w:tcPr>
          <w:p w:rsidR="00B2733D" w:rsidRPr="00BE346C" w:rsidRDefault="00B2733D" w:rsidP="00834907">
            <w:pPr>
              <w:rPr>
                <w:sz w:val="24"/>
                <w:lang w:val="uk-UA"/>
              </w:rPr>
            </w:pPr>
          </w:p>
        </w:tc>
        <w:tc>
          <w:tcPr>
            <w:tcW w:w="8331" w:type="dxa"/>
            <w:gridSpan w:val="2"/>
          </w:tcPr>
          <w:p w:rsidR="00B2733D" w:rsidRPr="00F34F85" w:rsidRDefault="00F34F85" w:rsidP="00834907">
            <w:pPr>
              <w:jc w:val="both"/>
              <w:rPr>
                <w:sz w:val="24"/>
                <w:lang w:val="uk-UA"/>
              </w:rPr>
            </w:pPr>
            <w:r w:rsidRPr="00F34F85">
              <w:rPr>
                <w:rFonts w:eastAsiaTheme="minorHAnsi"/>
                <w:sz w:val="24"/>
                <w:lang w:eastAsia="en-US"/>
              </w:rPr>
              <w:t xml:space="preserve">1.2. </w:t>
            </w:r>
            <w:r w:rsidR="00834907" w:rsidRPr="00F34F85">
              <w:rPr>
                <w:rFonts w:eastAsiaTheme="minorHAnsi"/>
                <w:sz w:val="24"/>
                <w:lang w:eastAsia="en-US"/>
              </w:rPr>
              <w:t>Мета вивчення дисципліни</w:t>
            </w:r>
            <w:r w:rsidR="00557253">
              <w:rPr>
                <w:rFonts w:eastAsiaTheme="minorHAnsi"/>
                <w:sz w:val="24"/>
                <w:lang w:eastAsia="en-US"/>
              </w:rPr>
              <w:t>.</w:t>
            </w:r>
          </w:p>
        </w:tc>
        <w:tc>
          <w:tcPr>
            <w:tcW w:w="1240" w:type="dxa"/>
          </w:tcPr>
          <w:p w:rsidR="00B2733D" w:rsidRPr="00BE346C" w:rsidRDefault="00B2733D" w:rsidP="00834907">
            <w:pPr>
              <w:rPr>
                <w:sz w:val="24"/>
                <w:lang w:val="uk-UA"/>
              </w:rPr>
            </w:pPr>
            <w:r w:rsidRPr="00BE346C">
              <w:rPr>
                <w:sz w:val="24"/>
                <w:lang w:val="uk-UA"/>
              </w:rPr>
              <w:t>4</w:t>
            </w:r>
          </w:p>
        </w:tc>
      </w:tr>
      <w:tr w:rsidR="00B2733D" w:rsidRPr="00BE346C" w:rsidTr="00834907">
        <w:trPr>
          <w:trHeight w:val="305"/>
        </w:trPr>
        <w:tc>
          <w:tcPr>
            <w:tcW w:w="566" w:type="dxa"/>
          </w:tcPr>
          <w:p w:rsidR="00B2733D" w:rsidRPr="00BE346C" w:rsidRDefault="00B2733D" w:rsidP="00834907">
            <w:pPr>
              <w:rPr>
                <w:sz w:val="24"/>
                <w:lang w:val="uk-UA"/>
              </w:rPr>
            </w:pPr>
          </w:p>
        </w:tc>
        <w:tc>
          <w:tcPr>
            <w:tcW w:w="8331" w:type="dxa"/>
            <w:gridSpan w:val="2"/>
          </w:tcPr>
          <w:p w:rsidR="00834907" w:rsidRPr="00F34F85" w:rsidRDefault="00F34F85" w:rsidP="00834907">
            <w:pPr>
              <w:jc w:val="both"/>
              <w:rPr>
                <w:spacing w:val="-1"/>
                <w:sz w:val="24"/>
                <w:lang w:val="uk-UA"/>
              </w:rPr>
            </w:pPr>
            <w:r w:rsidRPr="00F34F85">
              <w:rPr>
                <w:rFonts w:eastAsiaTheme="minorHAnsi"/>
                <w:sz w:val="24"/>
                <w:lang w:eastAsia="en-US"/>
              </w:rPr>
              <w:t xml:space="preserve">1.3. </w:t>
            </w:r>
            <w:r w:rsidR="00834907" w:rsidRPr="00F34F85">
              <w:rPr>
                <w:rFonts w:eastAsiaTheme="minorHAnsi"/>
                <w:sz w:val="24"/>
                <w:lang w:eastAsia="en-US"/>
              </w:rPr>
              <w:t>Завдання вивчення дисципліни</w:t>
            </w:r>
            <w:r w:rsidR="00B2733D" w:rsidRPr="00F34F85">
              <w:rPr>
                <w:spacing w:val="-1"/>
                <w:sz w:val="24"/>
                <w:lang w:val="uk-UA"/>
              </w:rPr>
              <w:t>.</w:t>
            </w:r>
          </w:p>
        </w:tc>
        <w:tc>
          <w:tcPr>
            <w:tcW w:w="1240" w:type="dxa"/>
          </w:tcPr>
          <w:p w:rsidR="00B2733D" w:rsidRPr="00BE346C" w:rsidRDefault="005A1961" w:rsidP="00834907">
            <w:pPr>
              <w:rPr>
                <w:sz w:val="24"/>
                <w:lang w:val="uk-UA"/>
              </w:rPr>
            </w:pPr>
            <w:r>
              <w:rPr>
                <w:sz w:val="24"/>
                <w:lang w:val="uk-UA"/>
              </w:rPr>
              <w:t>4</w:t>
            </w:r>
          </w:p>
        </w:tc>
      </w:tr>
      <w:tr w:rsidR="00B2733D" w:rsidRPr="00834907" w:rsidTr="00834907">
        <w:tc>
          <w:tcPr>
            <w:tcW w:w="566" w:type="dxa"/>
          </w:tcPr>
          <w:p w:rsidR="00B2733D" w:rsidRPr="00BE346C" w:rsidRDefault="00B2733D" w:rsidP="00834907">
            <w:pPr>
              <w:rPr>
                <w:sz w:val="24"/>
                <w:lang w:val="uk-UA"/>
              </w:rPr>
            </w:pPr>
          </w:p>
        </w:tc>
        <w:tc>
          <w:tcPr>
            <w:tcW w:w="8331" w:type="dxa"/>
            <w:gridSpan w:val="2"/>
          </w:tcPr>
          <w:p w:rsidR="00834907" w:rsidRPr="00F34F85" w:rsidRDefault="00F34F85" w:rsidP="00834907">
            <w:pPr>
              <w:jc w:val="both"/>
              <w:rPr>
                <w:rFonts w:eastAsiaTheme="minorHAnsi"/>
                <w:sz w:val="24"/>
                <w:lang w:val="uk-UA" w:eastAsia="en-US"/>
              </w:rPr>
            </w:pPr>
            <w:r w:rsidRPr="00F34F85">
              <w:rPr>
                <w:rFonts w:eastAsiaTheme="minorHAnsi"/>
                <w:sz w:val="24"/>
                <w:lang w:val="uk-UA" w:eastAsia="en-US"/>
              </w:rPr>
              <w:t xml:space="preserve">1.4. </w:t>
            </w:r>
            <w:r w:rsidR="00834907" w:rsidRPr="00F34F85">
              <w:rPr>
                <w:rFonts w:eastAsiaTheme="minorHAnsi"/>
                <w:sz w:val="24"/>
                <w:lang w:val="uk-UA" w:eastAsia="en-US"/>
              </w:rPr>
              <w:t xml:space="preserve">Найменування та опис компетентностей, формування яких забезпечує </w:t>
            </w:r>
            <w:r w:rsidRPr="00F34F85">
              <w:rPr>
                <w:rFonts w:eastAsiaTheme="minorHAnsi"/>
                <w:sz w:val="24"/>
                <w:lang w:val="uk-UA" w:eastAsia="en-US"/>
              </w:rPr>
              <w:t xml:space="preserve">  </w:t>
            </w:r>
            <w:r w:rsidR="00834907" w:rsidRPr="00F34F85">
              <w:rPr>
                <w:rFonts w:eastAsiaTheme="minorHAnsi"/>
                <w:sz w:val="24"/>
                <w:lang w:val="uk-UA" w:eastAsia="en-US"/>
              </w:rPr>
              <w:t>вивчення дисципліни "Теорія комунікацій"</w:t>
            </w:r>
            <w:r w:rsidR="00557253">
              <w:rPr>
                <w:rFonts w:eastAsiaTheme="minorHAnsi"/>
                <w:sz w:val="24"/>
                <w:lang w:val="uk-UA" w:eastAsia="en-US"/>
              </w:rPr>
              <w:t>.</w:t>
            </w:r>
          </w:p>
          <w:p w:rsidR="00834907" w:rsidRPr="00F34F85" w:rsidRDefault="00F34F85" w:rsidP="00834907">
            <w:pPr>
              <w:jc w:val="both"/>
              <w:rPr>
                <w:rFonts w:eastAsiaTheme="minorHAnsi"/>
                <w:sz w:val="24"/>
                <w:lang w:val="uk-UA" w:eastAsia="en-US"/>
              </w:rPr>
            </w:pPr>
            <w:r w:rsidRPr="00F34F85">
              <w:rPr>
                <w:rFonts w:eastAsiaTheme="minorHAnsi"/>
                <w:sz w:val="24"/>
                <w:lang w:val="uk-UA" w:eastAsia="en-US"/>
              </w:rPr>
              <w:t xml:space="preserve">1.5. </w:t>
            </w:r>
            <w:r w:rsidR="00834907" w:rsidRPr="00F34F85">
              <w:rPr>
                <w:rFonts w:eastAsiaTheme="minorHAnsi"/>
                <w:sz w:val="24"/>
                <w:lang w:val="uk-UA" w:eastAsia="en-US"/>
              </w:rPr>
              <w:t>Передумови для вивчення дисципліни</w:t>
            </w:r>
            <w:r w:rsidR="00557253">
              <w:rPr>
                <w:rFonts w:eastAsiaTheme="minorHAnsi"/>
                <w:sz w:val="24"/>
                <w:lang w:val="uk-UA" w:eastAsia="en-US"/>
              </w:rPr>
              <w:t>.</w:t>
            </w:r>
            <w:r w:rsidR="005A1961">
              <w:rPr>
                <w:rFonts w:eastAsiaTheme="minorHAnsi"/>
                <w:sz w:val="24"/>
                <w:lang w:val="uk-UA" w:eastAsia="en-US"/>
              </w:rPr>
              <w:t xml:space="preserve">                                                                             </w:t>
            </w:r>
          </w:p>
          <w:p w:rsidR="00834907" w:rsidRPr="00F34F85" w:rsidRDefault="00834907" w:rsidP="00834907">
            <w:pPr>
              <w:widowControl w:val="0"/>
              <w:suppressAutoHyphens w:val="0"/>
              <w:autoSpaceDE w:val="0"/>
              <w:autoSpaceDN w:val="0"/>
              <w:adjustRightInd w:val="0"/>
              <w:spacing w:line="0" w:lineRule="atLeast"/>
              <w:rPr>
                <w:rFonts w:eastAsiaTheme="minorHAnsi"/>
                <w:sz w:val="24"/>
                <w:lang w:eastAsia="en-US"/>
              </w:rPr>
            </w:pPr>
            <w:r w:rsidRPr="00F34F85">
              <w:rPr>
                <w:rFonts w:eastAsiaTheme="minorHAnsi"/>
                <w:sz w:val="24"/>
                <w:lang w:eastAsia="en-US"/>
              </w:rPr>
              <w:t>1.6.  Результати навчання</w:t>
            </w:r>
            <w:r w:rsidR="00557253">
              <w:rPr>
                <w:rFonts w:eastAsiaTheme="minorHAnsi"/>
                <w:sz w:val="24"/>
                <w:lang w:eastAsia="en-US"/>
              </w:rPr>
              <w:t>.</w:t>
            </w:r>
          </w:p>
          <w:p w:rsidR="00834907" w:rsidRPr="00F34F85" w:rsidRDefault="00834907" w:rsidP="00834907">
            <w:pPr>
              <w:widowControl w:val="0"/>
              <w:suppressAutoHyphens w:val="0"/>
              <w:autoSpaceDE w:val="0"/>
              <w:autoSpaceDN w:val="0"/>
              <w:adjustRightInd w:val="0"/>
              <w:spacing w:line="0" w:lineRule="atLeast"/>
              <w:rPr>
                <w:rFonts w:eastAsiaTheme="minorHAnsi"/>
                <w:sz w:val="24"/>
                <w:lang w:eastAsia="en-US"/>
              </w:rPr>
            </w:pPr>
            <w:r w:rsidRPr="00F34F85">
              <w:rPr>
                <w:rFonts w:ascii="Times" w:eastAsiaTheme="minorHAnsi" w:hAnsi="Times" w:cs="Times"/>
                <w:bCs/>
                <w:sz w:val="24"/>
                <w:lang w:val="uk-UA" w:eastAsia="en-US"/>
              </w:rPr>
              <w:t>2. Програмні результати навчання.</w:t>
            </w:r>
          </w:p>
          <w:p w:rsidR="00B2733D" w:rsidRPr="00F34F85" w:rsidRDefault="00834907" w:rsidP="00834907">
            <w:pPr>
              <w:jc w:val="both"/>
              <w:rPr>
                <w:sz w:val="24"/>
                <w:lang w:val="uk-UA"/>
              </w:rPr>
            </w:pPr>
            <w:r w:rsidRPr="00F34F85">
              <w:rPr>
                <w:sz w:val="24"/>
                <w:lang w:val="uk-UA"/>
              </w:rPr>
              <w:t xml:space="preserve">3. </w:t>
            </w:r>
            <w:r w:rsidR="00B2733D" w:rsidRPr="00F34F85">
              <w:rPr>
                <w:sz w:val="24"/>
                <w:lang w:val="uk-UA"/>
              </w:rPr>
              <w:t>Обсяг навчальної дисципліни в кредитах ЄКТС</w:t>
            </w:r>
            <w:r w:rsidR="00557253">
              <w:rPr>
                <w:sz w:val="24"/>
                <w:lang w:val="uk-UA"/>
              </w:rPr>
              <w:t>.</w:t>
            </w:r>
          </w:p>
        </w:tc>
        <w:tc>
          <w:tcPr>
            <w:tcW w:w="1240" w:type="dxa"/>
          </w:tcPr>
          <w:p w:rsidR="00B2733D" w:rsidRDefault="005A1961" w:rsidP="00834907">
            <w:pPr>
              <w:rPr>
                <w:sz w:val="24"/>
                <w:lang w:val="uk-UA"/>
              </w:rPr>
            </w:pPr>
            <w:r>
              <w:rPr>
                <w:sz w:val="24"/>
                <w:lang w:val="uk-UA"/>
              </w:rPr>
              <w:t>5</w:t>
            </w:r>
          </w:p>
          <w:p w:rsidR="005A1961" w:rsidRDefault="005A1961" w:rsidP="00834907">
            <w:pPr>
              <w:rPr>
                <w:sz w:val="24"/>
                <w:lang w:val="uk-UA"/>
              </w:rPr>
            </w:pPr>
          </w:p>
          <w:p w:rsidR="005A1961" w:rsidRDefault="005A1961" w:rsidP="00834907">
            <w:pPr>
              <w:rPr>
                <w:sz w:val="24"/>
                <w:lang w:val="uk-UA"/>
              </w:rPr>
            </w:pPr>
            <w:r>
              <w:rPr>
                <w:sz w:val="24"/>
                <w:lang w:val="uk-UA"/>
              </w:rPr>
              <w:t xml:space="preserve"> 6</w:t>
            </w:r>
          </w:p>
          <w:p w:rsidR="005A1961" w:rsidRDefault="005A1961" w:rsidP="00834907">
            <w:pPr>
              <w:rPr>
                <w:sz w:val="24"/>
                <w:lang w:val="uk-UA"/>
              </w:rPr>
            </w:pPr>
            <w:r>
              <w:rPr>
                <w:sz w:val="24"/>
                <w:lang w:val="uk-UA"/>
              </w:rPr>
              <w:t xml:space="preserve"> 6</w:t>
            </w:r>
          </w:p>
          <w:p w:rsidR="005A1961" w:rsidRDefault="005A1961" w:rsidP="00834907">
            <w:pPr>
              <w:rPr>
                <w:sz w:val="24"/>
                <w:lang w:val="uk-UA"/>
              </w:rPr>
            </w:pPr>
            <w:r>
              <w:rPr>
                <w:sz w:val="24"/>
                <w:lang w:val="uk-UA"/>
              </w:rPr>
              <w:t xml:space="preserve"> 7</w:t>
            </w:r>
          </w:p>
          <w:p w:rsidR="005A1961" w:rsidRPr="00BE346C" w:rsidRDefault="005A1961" w:rsidP="00834907">
            <w:pPr>
              <w:rPr>
                <w:sz w:val="24"/>
                <w:lang w:val="uk-UA"/>
              </w:rPr>
            </w:pPr>
            <w:r>
              <w:rPr>
                <w:sz w:val="24"/>
                <w:lang w:val="uk-UA"/>
              </w:rPr>
              <w:t xml:space="preserve"> 7</w:t>
            </w:r>
          </w:p>
        </w:tc>
      </w:tr>
      <w:tr w:rsidR="00B2733D" w:rsidRPr="00834907" w:rsidTr="00834907">
        <w:tc>
          <w:tcPr>
            <w:tcW w:w="566" w:type="dxa"/>
          </w:tcPr>
          <w:p w:rsidR="00B2733D" w:rsidRPr="00BE346C" w:rsidRDefault="00B2733D" w:rsidP="00834907">
            <w:pPr>
              <w:rPr>
                <w:sz w:val="24"/>
                <w:lang w:val="uk-UA"/>
              </w:rPr>
            </w:pPr>
          </w:p>
        </w:tc>
        <w:tc>
          <w:tcPr>
            <w:tcW w:w="8331" w:type="dxa"/>
            <w:gridSpan w:val="2"/>
          </w:tcPr>
          <w:p w:rsidR="00B2733D" w:rsidRPr="00F34F85" w:rsidRDefault="00834907" w:rsidP="00834907">
            <w:pPr>
              <w:jc w:val="both"/>
              <w:rPr>
                <w:sz w:val="24"/>
                <w:lang w:val="uk-UA"/>
              </w:rPr>
            </w:pPr>
            <w:r w:rsidRPr="00F34F85">
              <w:rPr>
                <w:sz w:val="24"/>
                <w:lang w:val="uk-UA"/>
              </w:rPr>
              <w:t xml:space="preserve">4. </w:t>
            </w:r>
            <w:r w:rsidR="00B2733D" w:rsidRPr="00F34F85">
              <w:rPr>
                <w:sz w:val="24"/>
                <w:lang w:val="uk-UA"/>
              </w:rPr>
              <w:t>З</w:t>
            </w:r>
            <w:r w:rsidR="005A1961">
              <w:rPr>
                <w:sz w:val="24"/>
                <w:lang w:val="uk-UA"/>
              </w:rPr>
              <w:t>міст дисципліни.</w:t>
            </w:r>
          </w:p>
          <w:p w:rsidR="00F34F85" w:rsidRPr="00F34F85" w:rsidRDefault="00F34F85" w:rsidP="00834907">
            <w:pPr>
              <w:jc w:val="both"/>
              <w:rPr>
                <w:rStyle w:val="rvts20"/>
                <w:color w:val="000000"/>
                <w:sz w:val="24"/>
                <w:lang w:val="uk-UA"/>
              </w:rPr>
            </w:pPr>
            <w:r w:rsidRPr="00F34F85">
              <w:rPr>
                <w:bCs/>
                <w:sz w:val="24"/>
                <w:lang w:val="uk-UA"/>
              </w:rPr>
              <w:t>5.</w:t>
            </w:r>
            <w:r w:rsidRPr="00F34F85">
              <w:rPr>
                <w:color w:val="000000"/>
                <w:sz w:val="24"/>
                <w:lang w:val="uk-UA"/>
              </w:rPr>
              <w:t xml:space="preserve"> </w:t>
            </w:r>
            <w:r w:rsidRPr="00F34F85">
              <w:rPr>
                <w:rStyle w:val="rvts20"/>
                <w:color w:val="000000"/>
                <w:sz w:val="24"/>
                <w:lang w:val="uk-UA"/>
              </w:rPr>
              <w:t>Структура навчальної дисципліни(тематичний план)</w:t>
            </w:r>
            <w:r w:rsidR="00557253">
              <w:rPr>
                <w:rStyle w:val="rvts20"/>
                <w:color w:val="000000"/>
                <w:sz w:val="24"/>
                <w:lang w:val="uk-UA"/>
              </w:rPr>
              <w:t>.</w:t>
            </w:r>
          </w:p>
          <w:p w:rsidR="00F34F85" w:rsidRPr="00F34F85" w:rsidRDefault="00F34F85" w:rsidP="00834907">
            <w:pPr>
              <w:jc w:val="both"/>
              <w:rPr>
                <w:sz w:val="24"/>
                <w:lang w:val="uk-UA"/>
              </w:rPr>
            </w:pPr>
            <w:r w:rsidRPr="00F34F85">
              <w:rPr>
                <w:sz w:val="24"/>
                <w:lang w:val="uk-UA"/>
              </w:rPr>
              <w:t>6. Теми практичних або семінарських занять</w:t>
            </w:r>
            <w:r w:rsidR="00557253">
              <w:rPr>
                <w:sz w:val="24"/>
                <w:lang w:val="uk-UA"/>
              </w:rPr>
              <w:t>.</w:t>
            </w:r>
          </w:p>
          <w:p w:rsidR="00F34F85" w:rsidRPr="00F34F85" w:rsidRDefault="00F34F85" w:rsidP="00834907">
            <w:pPr>
              <w:jc w:val="both"/>
              <w:rPr>
                <w:rStyle w:val="rvts20"/>
                <w:color w:val="000000"/>
                <w:sz w:val="24"/>
                <w:lang w:val="uk-UA"/>
              </w:rPr>
            </w:pPr>
            <w:r w:rsidRPr="00F34F85">
              <w:rPr>
                <w:sz w:val="24"/>
                <w:lang w:val="uk-UA"/>
              </w:rPr>
              <w:t xml:space="preserve">7. </w:t>
            </w:r>
            <w:r w:rsidRPr="00F34F85">
              <w:rPr>
                <w:rStyle w:val="rvts20"/>
                <w:color w:val="000000"/>
                <w:sz w:val="24"/>
                <w:lang w:val="uk-UA"/>
              </w:rPr>
              <w:t>Завдання для самостійної роботи студентів</w:t>
            </w:r>
            <w:r w:rsidR="00557253">
              <w:rPr>
                <w:rStyle w:val="rvts20"/>
                <w:color w:val="000000"/>
                <w:sz w:val="24"/>
                <w:lang w:val="uk-UA"/>
              </w:rPr>
              <w:t>.</w:t>
            </w:r>
          </w:p>
          <w:p w:rsidR="00F34F85" w:rsidRPr="00F34F85" w:rsidRDefault="00F34F85" w:rsidP="00834907">
            <w:pPr>
              <w:jc w:val="both"/>
              <w:rPr>
                <w:sz w:val="24"/>
                <w:lang w:val="uk-UA"/>
              </w:rPr>
            </w:pPr>
            <w:r w:rsidRPr="00F34F85">
              <w:rPr>
                <w:sz w:val="24"/>
                <w:lang w:val="uk-UA"/>
              </w:rPr>
              <w:t>8. Індивідуальні завдання</w:t>
            </w:r>
            <w:r w:rsidR="00557253">
              <w:rPr>
                <w:sz w:val="24"/>
                <w:lang w:val="uk-UA"/>
              </w:rPr>
              <w:t>.</w:t>
            </w:r>
          </w:p>
          <w:p w:rsidR="00F34F85" w:rsidRPr="00F34F85" w:rsidRDefault="00F34F85" w:rsidP="00834907">
            <w:pPr>
              <w:jc w:val="both"/>
              <w:rPr>
                <w:sz w:val="24"/>
                <w:lang w:val="uk-UA"/>
              </w:rPr>
            </w:pPr>
            <w:r w:rsidRPr="00F34F85">
              <w:rPr>
                <w:sz w:val="24"/>
                <w:lang w:val="uk-UA"/>
              </w:rPr>
              <w:t>9. Методи контролю</w:t>
            </w:r>
            <w:r w:rsidR="00557253">
              <w:rPr>
                <w:sz w:val="24"/>
                <w:lang w:val="uk-UA"/>
              </w:rPr>
              <w:t>.</w:t>
            </w:r>
          </w:p>
          <w:p w:rsidR="00F34F85" w:rsidRPr="00F34F85" w:rsidRDefault="00F34F85" w:rsidP="00834907">
            <w:pPr>
              <w:jc w:val="both"/>
              <w:rPr>
                <w:bCs/>
                <w:sz w:val="24"/>
              </w:rPr>
            </w:pPr>
            <w:r w:rsidRPr="00F34F85">
              <w:rPr>
                <w:bCs/>
                <w:sz w:val="24"/>
              </w:rPr>
              <w:t>9.1 Питання для проведення вхідного контролю знань студентів</w:t>
            </w:r>
            <w:r w:rsidR="00557253">
              <w:rPr>
                <w:bCs/>
                <w:sz w:val="24"/>
              </w:rPr>
              <w:t>.</w:t>
            </w:r>
          </w:p>
          <w:p w:rsidR="00F34F85" w:rsidRPr="00F34F85" w:rsidRDefault="00F34F85" w:rsidP="00834907">
            <w:pPr>
              <w:jc w:val="both"/>
              <w:rPr>
                <w:bCs/>
                <w:sz w:val="24"/>
              </w:rPr>
            </w:pPr>
            <w:r w:rsidRPr="00F34F85">
              <w:rPr>
                <w:bCs/>
                <w:sz w:val="24"/>
              </w:rPr>
              <w:t>9.2 Питання для проведення підсумкового контролю знань студентів</w:t>
            </w:r>
            <w:r w:rsidR="00557253">
              <w:rPr>
                <w:bCs/>
                <w:sz w:val="24"/>
              </w:rPr>
              <w:t>.</w:t>
            </w:r>
          </w:p>
          <w:p w:rsidR="00F34F85" w:rsidRPr="00F34F85" w:rsidRDefault="00F34F85" w:rsidP="00834907">
            <w:pPr>
              <w:jc w:val="both"/>
              <w:rPr>
                <w:sz w:val="24"/>
                <w:lang w:val="uk-UA"/>
              </w:rPr>
            </w:pPr>
            <w:r w:rsidRPr="00F34F85">
              <w:rPr>
                <w:sz w:val="24"/>
                <w:lang w:val="uk-UA"/>
              </w:rPr>
              <w:t>10. Методи навчання</w:t>
            </w:r>
            <w:r w:rsidR="00557253">
              <w:rPr>
                <w:sz w:val="24"/>
                <w:lang w:val="uk-UA"/>
              </w:rPr>
              <w:t>.</w:t>
            </w:r>
          </w:p>
          <w:p w:rsidR="00F34F85" w:rsidRPr="00F34F85" w:rsidRDefault="00F34F85" w:rsidP="00834907">
            <w:pPr>
              <w:jc w:val="both"/>
              <w:rPr>
                <w:rStyle w:val="rvts20"/>
                <w:color w:val="000000"/>
                <w:sz w:val="24"/>
                <w:lang w:val="uk-UA"/>
              </w:rPr>
            </w:pPr>
            <w:r w:rsidRPr="00F34F85">
              <w:rPr>
                <w:sz w:val="24"/>
                <w:lang w:val="uk-UA"/>
              </w:rPr>
              <w:t xml:space="preserve">11. </w:t>
            </w:r>
            <w:r w:rsidRPr="00F34F85">
              <w:rPr>
                <w:rStyle w:val="rvts20"/>
                <w:color w:val="000000"/>
                <w:sz w:val="24"/>
                <w:lang w:val="uk-UA"/>
              </w:rPr>
              <w:t>Схема нарахування балів студентів</w:t>
            </w:r>
            <w:r w:rsidR="00557253">
              <w:rPr>
                <w:rStyle w:val="rvts20"/>
                <w:color w:val="000000"/>
                <w:sz w:val="24"/>
                <w:lang w:val="uk-UA"/>
              </w:rPr>
              <w:t>.</w:t>
            </w:r>
          </w:p>
          <w:p w:rsidR="00F34F85" w:rsidRPr="00F34F85" w:rsidRDefault="00F34F85" w:rsidP="00834907">
            <w:pPr>
              <w:jc w:val="both"/>
              <w:rPr>
                <w:sz w:val="24"/>
                <w:lang w:val="uk-UA"/>
              </w:rPr>
            </w:pPr>
            <w:r w:rsidRPr="00F34F85">
              <w:rPr>
                <w:sz w:val="24"/>
                <w:lang w:val="uk-UA"/>
              </w:rPr>
              <w:t>12.Методичне забезпечення навчальної дисципліни</w:t>
            </w:r>
            <w:r w:rsidR="00557253">
              <w:rPr>
                <w:sz w:val="24"/>
                <w:lang w:val="uk-UA"/>
              </w:rPr>
              <w:t>.</w:t>
            </w:r>
          </w:p>
          <w:p w:rsidR="00F34F85" w:rsidRPr="00F34F85" w:rsidRDefault="00F34F85" w:rsidP="00834907">
            <w:pPr>
              <w:jc w:val="both"/>
              <w:rPr>
                <w:sz w:val="24"/>
                <w:lang w:val="uk-UA"/>
              </w:rPr>
            </w:pPr>
            <w:r w:rsidRPr="00F34F85">
              <w:rPr>
                <w:sz w:val="24"/>
                <w:lang w:val="uk-UA"/>
              </w:rPr>
              <w:t>13. Рекомендована література</w:t>
            </w:r>
            <w:r w:rsidR="00557253">
              <w:rPr>
                <w:sz w:val="24"/>
                <w:lang w:val="uk-UA"/>
              </w:rPr>
              <w:t>.</w:t>
            </w:r>
          </w:p>
        </w:tc>
        <w:tc>
          <w:tcPr>
            <w:tcW w:w="1240" w:type="dxa"/>
          </w:tcPr>
          <w:p w:rsidR="005A1961" w:rsidRDefault="005A1961" w:rsidP="00834907">
            <w:pPr>
              <w:rPr>
                <w:sz w:val="24"/>
                <w:lang w:val="uk-UA"/>
              </w:rPr>
            </w:pPr>
            <w:r>
              <w:rPr>
                <w:sz w:val="24"/>
                <w:lang w:val="uk-UA"/>
              </w:rPr>
              <w:t xml:space="preserve"> 7</w:t>
            </w:r>
          </w:p>
          <w:p w:rsidR="00B2733D" w:rsidRDefault="005A1961" w:rsidP="00834907">
            <w:pPr>
              <w:rPr>
                <w:sz w:val="24"/>
                <w:lang w:val="uk-UA"/>
              </w:rPr>
            </w:pPr>
            <w:r>
              <w:rPr>
                <w:sz w:val="24"/>
                <w:lang w:val="uk-UA"/>
              </w:rPr>
              <w:t xml:space="preserve"> 8</w:t>
            </w:r>
          </w:p>
          <w:p w:rsidR="005A1961" w:rsidRDefault="005A1961" w:rsidP="00834907">
            <w:pPr>
              <w:rPr>
                <w:sz w:val="24"/>
                <w:lang w:val="uk-UA"/>
              </w:rPr>
            </w:pPr>
            <w:r>
              <w:rPr>
                <w:sz w:val="24"/>
                <w:lang w:val="uk-UA"/>
              </w:rPr>
              <w:t xml:space="preserve"> 9</w:t>
            </w:r>
          </w:p>
          <w:p w:rsidR="005A1961" w:rsidRDefault="005A1961" w:rsidP="00834907">
            <w:pPr>
              <w:rPr>
                <w:sz w:val="24"/>
                <w:lang w:val="uk-UA"/>
              </w:rPr>
            </w:pPr>
            <w:r>
              <w:rPr>
                <w:sz w:val="24"/>
                <w:lang w:val="uk-UA"/>
              </w:rPr>
              <w:t>10</w:t>
            </w:r>
          </w:p>
          <w:p w:rsidR="005A1961" w:rsidRDefault="005A1961" w:rsidP="00834907">
            <w:pPr>
              <w:rPr>
                <w:sz w:val="24"/>
                <w:lang w:val="uk-UA"/>
              </w:rPr>
            </w:pPr>
            <w:r>
              <w:rPr>
                <w:sz w:val="24"/>
                <w:lang w:val="uk-UA"/>
              </w:rPr>
              <w:t>10</w:t>
            </w:r>
          </w:p>
          <w:p w:rsidR="005A1961" w:rsidRDefault="005A1961" w:rsidP="00834907">
            <w:pPr>
              <w:rPr>
                <w:sz w:val="24"/>
                <w:lang w:val="uk-UA"/>
              </w:rPr>
            </w:pPr>
            <w:r>
              <w:rPr>
                <w:sz w:val="24"/>
                <w:lang w:val="uk-UA"/>
              </w:rPr>
              <w:t>11</w:t>
            </w:r>
          </w:p>
          <w:p w:rsidR="005A1961" w:rsidRDefault="005A1961" w:rsidP="00834907">
            <w:pPr>
              <w:rPr>
                <w:sz w:val="24"/>
                <w:lang w:val="uk-UA"/>
              </w:rPr>
            </w:pPr>
            <w:r>
              <w:rPr>
                <w:sz w:val="24"/>
                <w:lang w:val="uk-UA"/>
              </w:rPr>
              <w:t>12</w:t>
            </w:r>
          </w:p>
          <w:p w:rsidR="005A1961" w:rsidRDefault="005A1961" w:rsidP="00834907">
            <w:pPr>
              <w:rPr>
                <w:sz w:val="24"/>
                <w:lang w:val="uk-UA"/>
              </w:rPr>
            </w:pPr>
            <w:r>
              <w:rPr>
                <w:sz w:val="24"/>
                <w:lang w:val="uk-UA"/>
              </w:rPr>
              <w:t>12</w:t>
            </w:r>
          </w:p>
          <w:p w:rsidR="00557253" w:rsidRDefault="00557253" w:rsidP="00834907">
            <w:pPr>
              <w:rPr>
                <w:sz w:val="24"/>
                <w:lang w:val="uk-UA"/>
              </w:rPr>
            </w:pPr>
            <w:r>
              <w:rPr>
                <w:sz w:val="24"/>
                <w:lang w:val="uk-UA"/>
              </w:rPr>
              <w:t>14</w:t>
            </w:r>
          </w:p>
          <w:p w:rsidR="00557253" w:rsidRDefault="00557253" w:rsidP="00834907">
            <w:pPr>
              <w:rPr>
                <w:sz w:val="24"/>
                <w:lang w:val="uk-UA"/>
              </w:rPr>
            </w:pPr>
            <w:r>
              <w:rPr>
                <w:sz w:val="24"/>
                <w:lang w:val="uk-UA"/>
              </w:rPr>
              <w:t>14</w:t>
            </w:r>
          </w:p>
          <w:p w:rsidR="00557253" w:rsidRDefault="00557253" w:rsidP="00834907">
            <w:pPr>
              <w:rPr>
                <w:sz w:val="24"/>
                <w:lang w:val="uk-UA"/>
              </w:rPr>
            </w:pPr>
            <w:r>
              <w:rPr>
                <w:sz w:val="24"/>
                <w:lang w:val="uk-UA"/>
              </w:rPr>
              <w:t>15</w:t>
            </w:r>
          </w:p>
          <w:p w:rsidR="00557253" w:rsidRDefault="00557253" w:rsidP="00834907">
            <w:pPr>
              <w:rPr>
                <w:sz w:val="24"/>
                <w:lang w:val="uk-UA"/>
              </w:rPr>
            </w:pPr>
            <w:r>
              <w:rPr>
                <w:sz w:val="24"/>
                <w:lang w:val="uk-UA"/>
              </w:rPr>
              <w:t>15</w:t>
            </w:r>
          </w:p>
          <w:p w:rsidR="00557253" w:rsidRPr="00BE346C" w:rsidRDefault="00557253" w:rsidP="00834907">
            <w:pPr>
              <w:rPr>
                <w:sz w:val="24"/>
                <w:lang w:val="uk-UA"/>
              </w:rPr>
            </w:pPr>
          </w:p>
        </w:tc>
      </w:tr>
      <w:tr w:rsidR="00F34F85" w:rsidRPr="00834907" w:rsidTr="00834907">
        <w:trPr>
          <w:gridAfter w:val="1"/>
          <w:wAfter w:w="1240" w:type="dxa"/>
        </w:trPr>
        <w:tc>
          <w:tcPr>
            <w:tcW w:w="566" w:type="dxa"/>
          </w:tcPr>
          <w:p w:rsidR="00F34F85" w:rsidRPr="00BE346C" w:rsidRDefault="00F34F85" w:rsidP="00834907">
            <w:pPr>
              <w:rPr>
                <w:sz w:val="24"/>
                <w:lang w:val="uk-UA"/>
              </w:rPr>
            </w:pPr>
          </w:p>
        </w:tc>
        <w:tc>
          <w:tcPr>
            <w:tcW w:w="8331" w:type="dxa"/>
            <w:gridSpan w:val="2"/>
          </w:tcPr>
          <w:p w:rsidR="00F34F85" w:rsidRPr="00834907" w:rsidRDefault="00F34F85" w:rsidP="00834907">
            <w:pPr>
              <w:shd w:val="clear" w:color="auto" w:fill="FFFFFF"/>
              <w:ind w:right="-425"/>
              <w:jc w:val="both"/>
              <w:rPr>
                <w:sz w:val="24"/>
                <w:lang w:val="uk-UA"/>
              </w:rPr>
            </w:pPr>
          </w:p>
        </w:tc>
      </w:tr>
      <w:tr w:rsidR="00F34F85" w:rsidRPr="00834907" w:rsidTr="00834907">
        <w:trPr>
          <w:gridAfter w:val="3"/>
          <w:wAfter w:w="9571" w:type="dxa"/>
        </w:trPr>
        <w:tc>
          <w:tcPr>
            <w:tcW w:w="566" w:type="dxa"/>
          </w:tcPr>
          <w:p w:rsidR="00F34F85" w:rsidRPr="00BE346C" w:rsidRDefault="00F34F85" w:rsidP="00834907">
            <w:pPr>
              <w:rPr>
                <w:sz w:val="24"/>
                <w:lang w:val="uk-UA"/>
              </w:rPr>
            </w:pPr>
          </w:p>
        </w:tc>
      </w:tr>
      <w:tr w:rsidR="00F34F85" w:rsidRPr="00BE346C" w:rsidTr="00834907">
        <w:trPr>
          <w:gridAfter w:val="3"/>
          <w:wAfter w:w="9571" w:type="dxa"/>
        </w:trPr>
        <w:tc>
          <w:tcPr>
            <w:tcW w:w="566" w:type="dxa"/>
          </w:tcPr>
          <w:p w:rsidR="00F34F85" w:rsidRPr="00BE346C" w:rsidRDefault="00F34F85" w:rsidP="00834907">
            <w:pPr>
              <w:rPr>
                <w:sz w:val="24"/>
                <w:lang w:val="uk-UA"/>
              </w:rPr>
            </w:pPr>
          </w:p>
        </w:tc>
      </w:tr>
      <w:tr w:rsidR="00F34F85" w:rsidRPr="00BE346C" w:rsidTr="00834907">
        <w:trPr>
          <w:gridAfter w:val="3"/>
          <w:wAfter w:w="9571" w:type="dxa"/>
        </w:trPr>
        <w:tc>
          <w:tcPr>
            <w:tcW w:w="566" w:type="dxa"/>
          </w:tcPr>
          <w:p w:rsidR="00F34F85" w:rsidRPr="00BE346C" w:rsidRDefault="00F34F85" w:rsidP="00834907">
            <w:pPr>
              <w:rPr>
                <w:sz w:val="24"/>
                <w:lang w:val="uk-UA"/>
              </w:rPr>
            </w:pPr>
          </w:p>
        </w:tc>
      </w:tr>
      <w:tr w:rsidR="00F34F85" w:rsidRPr="00BE346C" w:rsidTr="00834907">
        <w:trPr>
          <w:gridAfter w:val="3"/>
          <w:wAfter w:w="9571" w:type="dxa"/>
        </w:trPr>
        <w:tc>
          <w:tcPr>
            <w:tcW w:w="566" w:type="dxa"/>
          </w:tcPr>
          <w:p w:rsidR="00F34F85" w:rsidRPr="00BE346C" w:rsidRDefault="00F34F85" w:rsidP="00834907">
            <w:pPr>
              <w:rPr>
                <w:sz w:val="24"/>
                <w:lang w:val="uk-UA"/>
              </w:rPr>
            </w:pPr>
          </w:p>
        </w:tc>
      </w:tr>
      <w:tr w:rsidR="00F34F85" w:rsidRPr="00BE346C" w:rsidTr="00834907">
        <w:trPr>
          <w:gridAfter w:val="2"/>
          <w:wAfter w:w="8331" w:type="dxa"/>
        </w:trPr>
        <w:tc>
          <w:tcPr>
            <w:tcW w:w="566" w:type="dxa"/>
          </w:tcPr>
          <w:p w:rsidR="00F34F85" w:rsidRPr="00BE346C" w:rsidRDefault="00F34F85" w:rsidP="00834907">
            <w:pPr>
              <w:rPr>
                <w:sz w:val="24"/>
                <w:lang w:val="uk-UA"/>
              </w:rPr>
            </w:pPr>
          </w:p>
        </w:tc>
        <w:tc>
          <w:tcPr>
            <w:tcW w:w="1240" w:type="dxa"/>
          </w:tcPr>
          <w:p w:rsidR="00F34F85" w:rsidRPr="00BE346C" w:rsidRDefault="00F34F85" w:rsidP="00834907">
            <w:pPr>
              <w:rPr>
                <w:sz w:val="24"/>
                <w:lang w:val="uk-UA"/>
              </w:rPr>
            </w:pPr>
          </w:p>
        </w:tc>
      </w:tr>
      <w:tr w:rsidR="00B2733D" w:rsidRPr="00BE346C" w:rsidTr="00834907">
        <w:tc>
          <w:tcPr>
            <w:tcW w:w="566" w:type="dxa"/>
          </w:tcPr>
          <w:p w:rsidR="00B2733D" w:rsidRPr="00BE346C" w:rsidRDefault="00B2733D" w:rsidP="00834907">
            <w:pPr>
              <w:rPr>
                <w:sz w:val="24"/>
                <w:lang w:val="uk-UA"/>
              </w:rPr>
            </w:pPr>
          </w:p>
        </w:tc>
        <w:tc>
          <w:tcPr>
            <w:tcW w:w="8331" w:type="dxa"/>
            <w:gridSpan w:val="2"/>
          </w:tcPr>
          <w:p w:rsidR="00B2733D" w:rsidRPr="00BE346C" w:rsidRDefault="00B2733D" w:rsidP="00834907">
            <w:pPr>
              <w:jc w:val="both"/>
              <w:rPr>
                <w:sz w:val="24"/>
                <w:lang w:val="uk-UA"/>
              </w:rPr>
            </w:pPr>
          </w:p>
        </w:tc>
        <w:tc>
          <w:tcPr>
            <w:tcW w:w="1240" w:type="dxa"/>
          </w:tcPr>
          <w:p w:rsidR="00B2733D" w:rsidRPr="00BE346C" w:rsidRDefault="00B2733D" w:rsidP="00834907">
            <w:pPr>
              <w:rPr>
                <w:sz w:val="24"/>
                <w:lang w:val="uk-UA"/>
              </w:rPr>
            </w:pPr>
          </w:p>
        </w:tc>
      </w:tr>
      <w:tr w:rsidR="00B2733D" w:rsidRPr="00BE346C" w:rsidTr="00834907">
        <w:tc>
          <w:tcPr>
            <w:tcW w:w="566" w:type="dxa"/>
          </w:tcPr>
          <w:p w:rsidR="00B2733D" w:rsidRPr="00BE346C" w:rsidRDefault="00B2733D" w:rsidP="00834907">
            <w:pPr>
              <w:rPr>
                <w:sz w:val="24"/>
                <w:lang w:val="uk-UA"/>
              </w:rPr>
            </w:pPr>
          </w:p>
        </w:tc>
        <w:tc>
          <w:tcPr>
            <w:tcW w:w="8331" w:type="dxa"/>
            <w:gridSpan w:val="2"/>
          </w:tcPr>
          <w:p w:rsidR="00B2733D" w:rsidRPr="00BE346C" w:rsidRDefault="00B2733D" w:rsidP="00834907">
            <w:pPr>
              <w:jc w:val="both"/>
              <w:rPr>
                <w:sz w:val="24"/>
                <w:lang w:val="uk-UA"/>
              </w:rPr>
            </w:pPr>
          </w:p>
        </w:tc>
        <w:tc>
          <w:tcPr>
            <w:tcW w:w="1240" w:type="dxa"/>
          </w:tcPr>
          <w:p w:rsidR="00B2733D" w:rsidRPr="00BE346C" w:rsidRDefault="00B2733D" w:rsidP="00834907">
            <w:pPr>
              <w:rPr>
                <w:sz w:val="24"/>
                <w:lang w:val="uk-UA"/>
              </w:rPr>
            </w:pPr>
          </w:p>
        </w:tc>
      </w:tr>
    </w:tbl>
    <w:p w:rsidR="00397329" w:rsidRDefault="00397329">
      <w:pPr>
        <w:jc w:val="center"/>
        <w:rPr>
          <w:b/>
          <w:szCs w:val="28"/>
          <w:lang w:val="uk-UA"/>
        </w:rPr>
      </w:pPr>
    </w:p>
    <w:p w:rsidR="00B2733D" w:rsidRDefault="00B2733D">
      <w:pPr>
        <w:jc w:val="center"/>
        <w:rPr>
          <w:b/>
          <w:sz w:val="24"/>
          <w:lang w:val="uk-UA"/>
        </w:rPr>
      </w:pPr>
    </w:p>
    <w:p w:rsidR="00397329" w:rsidRDefault="00397329">
      <w:pPr>
        <w:spacing w:line="360" w:lineRule="auto"/>
        <w:rPr>
          <w:sz w:val="24"/>
          <w:lang w:val="uk-UA"/>
        </w:rPr>
      </w:pPr>
    </w:p>
    <w:p w:rsidR="00397329" w:rsidRDefault="00397329">
      <w:pPr>
        <w:spacing w:line="360" w:lineRule="auto"/>
        <w:rPr>
          <w:sz w:val="24"/>
          <w:lang w:val="uk-UA"/>
        </w:rPr>
      </w:pPr>
    </w:p>
    <w:p w:rsidR="00397329" w:rsidRDefault="00397329">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pPr>
        <w:ind w:firstLine="600"/>
        <w:jc w:val="both"/>
        <w:rPr>
          <w:sz w:val="24"/>
          <w:lang w:val="uk-UA"/>
        </w:rPr>
      </w:pPr>
    </w:p>
    <w:p w:rsidR="00BE346C" w:rsidRDefault="00BE346C" w:rsidP="00F34F85">
      <w:pPr>
        <w:widowControl w:val="0"/>
        <w:suppressAutoHyphens w:val="0"/>
        <w:autoSpaceDE w:val="0"/>
        <w:autoSpaceDN w:val="0"/>
        <w:adjustRightInd w:val="0"/>
        <w:spacing w:line="0" w:lineRule="atLeast"/>
        <w:rPr>
          <w:sz w:val="24"/>
          <w:lang w:val="uk-UA"/>
        </w:rPr>
      </w:pPr>
    </w:p>
    <w:p w:rsidR="00F34F85" w:rsidRPr="00F34F85" w:rsidRDefault="00F34F85" w:rsidP="00F34F85">
      <w:pPr>
        <w:widowControl w:val="0"/>
        <w:suppressAutoHyphens w:val="0"/>
        <w:autoSpaceDE w:val="0"/>
        <w:autoSpaceDN w:val="0"/>
        <w:adjustRightInd w:val="0"/>
        <w:spacing w:line="0" w:lineRule="atLeast"/>
        <w:jc w:val="center"/>
        <w:rPr>
          <w:b/>
          <w:sz w:val="24"/>
          <w:lang w:val="uk-UA"/>
        </w:rPr>
      </w:pPr>
      <w:r w:rsidRPr="00F34F85">
        <w:rPr>
          <w:b/>
          <w:sz w:val="24"/>
          <w:lang w:val="uk-UA"/>
        </w:rPr>
        <w:t>1. ПОЯСНЮВАЛЬНА ЗАПИСКА.</w:t>
      </w:r>
    </w:p>
    <w:p w:rsidR="00F34F85" w:rsidRDefault="00F34F85" w:rsidP="00F34F85">
      <w:pPr>
        <w:widowControl w:val="0"/>
        <w:suppressAutoHyphens w:val="0"/>
        <w:autoSpaceDE w:val="0"/>
        <w:autoSpaceDN w:val="0"/>
        <w:adjustRightInd w:val="0"/>
        <w:spacing w:line="0" w:lineRule="atLeast"/>
        <w:rPr>
          <w:rFonts w:eastAsiaTheme="minorHAnsi"/>
          <w:b/>
          <w:sz w:val="24"/>
          <w:lang w:val="uk-UA" w:eastAsia="en-US"/>
        </w:rPr>
      </w:pPr>
    </w:p>
    <w:p w:rsidR="0053731A" w:rsidRPr="007654EF" w:rsidRDefault="00BE346C" w:rsidP="007654EF">
      <w:pPr>
        <w:widowControl w:val="0"/>
        <w:suppressAutoHyphens w:val="0"/>
        <w:autoSpaceDE w:val="0"/>
        <w:autoSpaceDN w:val="0"/>
        <w:adjustRightInd w:val="0"/>
        <w:spacing w:line="0" w:lineRule="atLeast"/>
        <w:jc w:val="center"/>
        <w:rPr>
          <w:rFonts w:eastAsiaTheme="minorHAnsi"/>
          <w:b/>
          <w:sz w:val="24"/>
          <w:lang w:val="uk-UA" w:eastAsia="en-US"/>
        </w:rPr>
      </w:pPr>
      <w:r>
        <w:rPr>
          <w:rFonts w:eastAsiaTheme="minorHAnsi"/>
          <w:b/>
          <w:sz w:val="24"/>
          <w:lang w:val="uk-UA" w:eastAsia="en-US"/>
        </w:rPr>
        <w:t>1.</w:t>
      </w:r>
      <w:r w:rsidR="00834907">
        <w:rPr>
          <w:rFonts w:eastAsiaTheme="minorHAnsi"/>
          <w:b/>
          <w:sz w:val="24"/>
          <w:lang w:val="uk-UA" w:eastAsia="en-US"/>
        </w:rPr>
        <w:t>1</w:t>
      </w:r>
      <w:r w:rsidR="0053731A" w:rsidRPr="007654EF">
        <w:rPr>
          <w:rFonts w:eastAsiaTheme="minorHAnsi"/>
          <w:b/>
          <w:sz w:val="24"/>
          <w:lang w:val="uk-UA" w:eastAsia="en-US"/>
        </w:rPr>
        <w:t>. МЕТА Й ЗАВДАННЯ ВИВЧЕННЯ</w:t>
      </w:r>
      <w:r w:rsidR="007654EF" w:rsidRPr="007654EF">
        <w:rPr>
          <w:rFonts w:eastAsiaTheme="minorHAnsi"/>
          <w:b/>
          <w:sz w:val="24"/>
          <w:lang w:val="uk-UA" w:eastAsia="en-US"/>
        </w:rPr>
        <w:t xml:space="preserve"> ДИСЦИПЛІНИ "Теорія комунікації</w:t>
      </w:r>
      <w:r w:rsidR="0053731A" w:rsidRPr="007654EF">
        <w:rPr>
          <w:rFonts w:eastAsiaTheme="minorHAnsi"/>
          <w:b/>
          <w:sz w:val="24"/>
          <w:lang w:val="uk-UA" w:eastAsia="en-US"/>
        </w:rPr>
        <w:t>"</w:t>
      </w:r>
    </w:p>
    <w:p w:rsidR="007654EF" w:rsidRPr="007654EF" w:rsidRDefault="007654EF" w:rsidP="007654EF">
      <w:pPr>
        <w:widowControl w:val="0"/>
        <w:suppressAutoHyphens w:val="0"/>
        <w:autoSpaceDE w:val="0"/>
        <w:autoSpaceDN w:val="0"/>
        <w:adjustRightInd w:val="0"/>
        <w:spacing w:line="0" w:lineRule="atLeast"/>
        <w:jc w:val="center"/>
        <w:rPr>
          <w:rFonts w:eastAsiaTheme="minorHAnsi"/>
          <w:sz w:val="24"/>
          <w:lang w:val="uk-UA" w:eastAsia="en-US"/>
        </w:rPr>
      </w:pPr>
    </w:p>
    <w:p w:rsidR="007654EF" w:rsidRDefault="0053731A" w:rsidP="007654EF">
      <w:pPr>
        <w:widowControl w:val="0"/>
        <w:suppressAutoHyphens w:val="0"/>
        <w:autoSpaceDE w:val="0"/>
        <w:autoSpaceDN w:val="0"/>
        <w:adjustRightInd w:val="0"/>
        <w:spacing w:line="0" w:lineRule="atLeast"/>
        <w:ind w:firstLine="708"/>
        <w:jc w:val="both"/>
        <w:rPr>
          <w:rFonts w:eastAsiaTheme="minorHAnsi"/>
          <w:sz w:val="24"/>
          <w:lang w:eastAsia="en-US"/>
        </w:rPr>
      </w:pPr>
      <w:r w:rsidRPr="007654EF">
        <w:rPr>
          <w:rFonts w:eastAsiaTheme="minorHAnsi"/>
          <w:sz w:val="24"/>
          <w:lang w:eastAsia="en-US"/>
        </w:rPr>
        <w:t xml:space="preserve">Сучасна вища школа поповнилася новими освітніми напрямами, які з повним правом можуть бути названі міждисциплінарними (зв'язки з громадськістю, регіонознавство тощо). </w:t>
      </w:r>
    </w:p>
    <w:p w:rsidR="0053731A" w:rsidRPr="007654EF" w:rsidRDefault="0053731A" w:rsidP="007654EF">
      <w:pPr>
        <w:widowControl w:val="0"/>
        <w:suppressAutoHyphens w:val="0"/>
        <w:autoSpaceDE w:val="0"/>
        <w:autoSpaceDN w:val="0"/>
        <w:adjustRightInd w:val="0"/>
        <w:spacing w:line="0" w:lineRule="atLeast"/>
        <w:ind w:firstLine="708"/>
        <w:jc w:val="both"/>
        <w:rPr>
          <w:rFonts w:eastAsiaTheme="minorHAnsi"/>
          <w:sz w:val="24"/>
          <w:lang w:eastAsia="en-US"/>
        </w:rPr>
      </w:pPr>
      <w:r w:rsidRPr="007654EF">
        <w:rPr>
          <w:rFonts w:eastAsiaTheme="minorHAnsi"/>
          <w:sz w:val="24"/>
          <w:lang w:eastAsia="en-US"/>
        </w:rPr>
        <w:t xml:space="preserve">У багатьох зарубіжних університетах також з'явилися відділення і факультети комунікації. Розширюються дослідницькі програми, пов'язані з вивченням особливостей спілкування в різних сферах людської діяльності: комерційної, виробничої, політичної, освітньої, медичної та інших соціальних сферах. Всі ці напрями пов'язані із забезпеченням інформаційних потоків у сучасному суспільстві на міжособистісному і на глобальному рівнях колективної комунікації і використовують як традиційно-звичні засоби і способи спілкування (усна та письмова мова, друкований в тому чи іншому вигляді), так і сучасні інноваційні технології обміну інформацією (телебачення, інтернет, супутникові та оптико-волоконні комунікативні засоби).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Теоретичним стрижнем, на</w:t>
      </w:r>
      <w:r w:rsidR="007654EF">
        <w:rPr>
          <w:rFonts w:eastAsiaTheme="minorHAnsi"/>
          <w:sz w:val="24"/>
          <w:lang w:eastAsia="en-US"/>
        </w:rPr>
        <w:t>вколо якого групуються науково-</w:t>
      </w:r>
      <w:r w:rsidRPr="007654EF">
        <w:rPr>
          <w:rFonts w:eastAsiaTheme="minorHAnsi"/>
          <w:sz w:val="24"/>
          <w:lang w:eastAsia="en-US"/>
        </w:rPr>
        <w:t xml:space="preserve">методологічні дисципліни, що забезпечують освітній процес у даному напрямку людського пізнання, є теорія комунікації. </w:t>
      </w:r>
      <w:r w:rsidR="007654EF">
        <w:rPr>
          <w:rFonts w:eastAsiaTheme="minorHAnsi"/>
          <w:sz w:val="24"/>
          <w:lang w:eastAsia="en-US"/>
        </w:rPr>
        <w:t xml:space="preserve"> </w:t>
      </w:r>
      <w:r w:rsidRPr="007654EF">
        <w:rPr>
          <w:rFonts w:eastAsiaTheme="minorHAnsi"/>
          <w:sz w:val="24"/>
          <w:lang w:eastAsia="en-US"/>
        </w:rPr>
        <w:t xml:space="preserve">Фахівець, професійна діяльність якого полягає в забезпеченні ефективного ділового спілкування, повинен володіти певними знаннями основ комунікативного процесу і навичками ведення інформаційної та комунікаційної діяльності в різних середовищах. </w:t>
      </w:r>
    </w:p>
    <w:p w:rsidR="0053731A"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Предметом дисципліни є загальнотеоретичні засади теорій комунікації, основні поняття, методи аналізу та інструментарій комунікаційних процесів, особливості практичного застосування масовокомунікаційних технологій у соціально-політичній сфері суспільства та міжнародних інформаційних відносинах. </w:t>
      </w:r>
    </w:p>
    <w:p w:rsidR="007654EF" w:rsidRPr="007654EF" w:rsidRDefault="007654EF" w:rsidP="007654EF">
      <w:pPr>
        <w:widowControl w:val="0"/>
        <w:suppressAutoHyphens w:val="0"/>
        <w:autoSpaceDE w:val="0"/>
        <w:autoSpaceDN w:val="0"/>
        <w:adjustRightInd w:val="0"/>
        <w:spacing w:line="0" w:lineRule="atLeast"/>
        <w:jc w:val="both"/>
        <w:rPr>
          <w:rFonts w:eastAsiaTheme="minorHAnsi"/>
          <w:sz w:val="24"/>
          <w:lang w:eastAsia="en-US"/>
        </w:rPr>
      </w:pPr>
    </w:p>
    <w:p w:rsidR="0053731A" w:rsidRDefault="0053731A" w:rsidP="007654EF">
      <w:pPr>
        <w:widowControl w:val="0"/>
        <w:suppressAutoHyphens w:val="0"/>
        <w:autoSpaceDE w:val="0"/>
        <w:autoSpaceDN w:val="0"/>
        <w:adjustRightInd w:val="0"/>
        <w:spacing w:line="0" w:lineRule="atLeast"/>
        <w:jc w:val="center"/>
        <w:rPr>
          <w:rFonts w:eastAsiaTheme="minorHAnsi"/>
          <w:b/>
          <w:sz w:val="24"/>
          <w:lang w:eastAsia="en-US"/>
        </w:rPr>
      </w:pPr>
      <w:r w:rsidRPr="007654EF">
        <w:rPr>
          <w:rFonts w:eastAsiaTheme="minorHAnsi"/>
          <w:b/>
          <w:sz w:val="24"/>
          <w:lang w:eastAsia="en-US"/>
        </w:rPr>
        <w:t>1.</w:t>
      </w:r>
      <w:r w:rsidR="00834907">
        <w:rPr>
          <w:rFonts w:eastAsiaTheme="minorHAnsi"/>
          <w:b/>
          <w:sz w:val="24"/>
          <w:lang w:eastAsia="en-US"/>
        </w:rPr>
        <w:t>2</w:t>
      </w:r>
      <w:r w:rsidR="00BE346C">
        <w:rPr>
          <w:rFonts w:eastAsiaTheme="minorHAnsi"/>
          <w:b/>
          <w:sz w:val="24"/>
          <w:lang w:eastAsia="en-US"/>
        </w:rPr>
        <w:t>.</w:t>
      </w:r>
      <w:r w:rsidRPr="007654EF">
        <w:rPr>
          <w:rFonts w:eastAsiaTheme="minorHAnsi"/>
          <w:b/>
          <w:sz w:val="24"/>
          <w:lang w:eastAsia="en-US"/>
        </w:rPr>
        <w:t xml:space="preserve"> Мета вивчення дисципліни</w:t>
      </w:r>
    </w:p>
    <w:p w:rsidR="007654EF" w:rsidRPr="007654EF" w:rsidRDefault="007654EF" w:rsidP="007654EF">
      <w:pPr>
        <w:widowControl w:val="0"/>
        <w:suppressAutoHyphens w:val="0"/>
        <w:autoSpaceDE w:val="0"/>
        <w:autoSpaceDN w:val="0"/>
        <w:adjustRightInd w:val="0"/>
        <w:spacing w:line="0" w:lineRule="atLeast"/>
        <w:jc w:val="center"/>
        <w:rPr>
          <w:rFonts w:eastAsiaTheme="minorHAnsi"/>
          <w:b/>
          <w:sz w:val="24"/>
          <w:lang w:eastAsia="en-US"/>
        </w:rPr>
      </w:pPr>
    </w:p>
    <w:p w:rsidR="0053731A" w:rsidRPr="007654EF" w:rsidRDefault="0053731A" w:rsidP="007654EF">
      <w:pPr>
        <w:widowControl w:val="0"/>
        <w:suppressAutoHyphens w:val="0"/>
        <w:autoSpaceDE w:val="0"/>
        <w:autoSpaceDN w:val="0"/>
        <w:adjustRightInd w:val="0"/>
        <w:spacing w:line="0" w:lineRule="atLeast"/>
        <w:ind w:firstLine="708"/>
        <w:jc w:val="both"/>
        <w:rPr>
          <w:rFonts w:eastAsiaTheme="minorHAnsi"/>
          <w:sz w:val="24"/>
          <w:lang w:eastAsia="en-US"/>
        </w:rPr>
      </w:pPr>
      <w:r w:rsidRPr="007654EF">
        <w:rPr>
          <w:rFonts w:eastAsiaTheme="minorHAnsi"/>
          <w:sz w:val="24"/>
          <w:lang w:eastAsia="en-US"/>
        </w:rPr>
        <w:t>Метою дисципліни "Теорія комунікаці</w:t>
      </w:r>
      <w:r w:rsidR="007654EF">
        <w:rPr>
          <w:rFonts w:eastAsiaTheme="minorHAnsi"/>
          <w:sz w:val="24"/>
          <w:lang w:eastAsia="en-US"/>
        </w:rPr>
        <w:t>ї</w:t>
      </w:r>
      <w:r w:rsidRPr="007654EF">
        <w:rPr>
          <w:rFonts w:eastAsiaTheme="minorHAnsi"/>
          <w:sz w:val="24"/>
          <w:lang w:eastAsia="en-US"/>
        </w:rPr>
        <w:t xml:space="preserve">" є оволодіння знаннями з теоретичних основ комунікативної науки, вивчення основних моделей комунікацій, методики та методології комунікативних технологій, формування навичок багатоаспектного застосування комунікативного інструментарію в різних комунікативних ситуаціях; визначення ролі комунікативної компетентності (сукупність умінь, знань, навичок), необхідної в сфері спілкування фахівців, які працюють у соціальній системі "людина-людина". </w:t>
      </w:r>
    </w:p>
    <w:p w:rsidR="00643064"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Ця навчальна дисципліна покликана підготувати знавців організаційної культури, які розуміють успішну комунікацію як запоруку успіху й платформу для реалізації продуктивних ділових взаємин.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Вивчення курсу сприятиме особистісному зростанню студентів, підвищенню їх фахової та мовленнєвої культури; дасть знання про основні теоретичні концепції </w:t>
      </w:r>
    </w:p>
    <w:p w:rsidR="0053731A"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комунікативних процесів, характеристики перспективних моделей к</w:t>
      </w:r>
      <w:r w:rsidR="00643064">
        <w:rPr>
          <w:rFonts w:eastAsiaTheme="minorHAnsi"/>
          <w:sz w:val="24"/>
          <w:lang w:eastAsia="en-US"/>
        </w:rPr>
        <w:t xml:space="preserve">омунікації та </w:t>
      </w:r>
      <w:r w:rsidRPr="007654EF">
        <w:rPr>
          <w:rFonts w:eastAsiaTheme="minorHAnsi"/>
          <w:sz w:val="24"/>
          <w:lang w:eastAsia="en-US"/>
        </w:rPr>
        <w:t xml:space="preserve">комунікативних технологій та вміння визначати доцільність застосування комунікативних технологій в різних соціальних ситуаціях, будувати прогностичні моделі міжнародної комунікації, аналізувати результати комунікативних кампаній. </w:t>
      </w:r>
    </w:p>
    <w:p w:rsidR="007654EF" w:rsidRPr="007654EF" w:rsidRDefault="007654EF" w:rsidP="007654EF">
      <w:pPr>
        <w:widowControl w:val="0"/>
        <w:suppressAutoHyphens w:val="0"/>
        <w:autoSpaceDE w:val="0"/>
        <w:autoSpaceDN w:val="0"/>
        <w:adjustRightInd w:val="0"/>
        <w:spacing w:line="0" w:lineRule="atLeast"/>
        <w:jc w:val="both"/>
        <w:rPr>
          <w:rFonts w:eastAsiaTheme="minorHAnsi"/>
          <w:sz w:val="24"/>
          <w:lang w:eastAsia="en-US"/>
        </w:rPr>
      </w:pPr>
    </w:p>
    <w:p w:rsidR="00834907" w:rsidRDefault="00834907" w:rsidP="007654EF">
      <w:pPr>
        <w:widowControl w:val="0"/>
        <w:suppressAutoHyphens w:val="0"/>
        <w:autoSpaceDE w:val="0"/>
        <w:autoSpaceDN w:val="0"/>
        <w:adjustRightInd w:val="0"/>
        <w:spacing w:line="0" w:lineRule="atLeast"/>
        <w:jc w:val="center"/>
        <w:rPr>
          <w:rFonts w:ascii="MS Mincho" w:eastAsia="MS Mincho" w:hAnsi="MS Mincho" w:cs="MS Mincho"/>
          <w:b/>
          <w:sz w:val="24"/>
          <w:lang w:eastAsia="en-US"/>
        </w:rPr>
      </w:pPr>
      <w:r>
        <w:rPr>
          <w:rFonts w:eastAsiaTheme="minorHAnsi"/>
          <w:b/>
          <w:sz w:val="24"/>
          <w:lang w:eastAsia="en-US"/>
        </w:rPr>
        <w:t>1.3</w:t>
      </w:r>
      <w:r w:rsidR="0053731A" w:rsidRPr="007654EF">
        <w:rPr>
          <w:rFonts w:eastAsiaTheme="minorHAnsi"/>
          <w:b/>
          <w:sz w:val="24"/>
          <w:lang w:eastAsia="en-US"/>
        </w:rPr>
        <w:t>. Завдання вивчення дисципліни</w:t>
      </w:r>
      <w:r>
        <w:rPr>
          <w:rFonts w:eastAsiaTheme="minorHAnsi"/>
          <w:b/>
          <w:sz w:val="24"/>
          <w:lang w:eastAsia="en-US"/>
        </w:rPr>
        <w:t>.</w:t>
      </w:r>
      <w:r w:rsidR="0053731A" w:rsidRPr="007654EF">
        <w:rPr>
          <w:rFonts w:ascii="MS Mincho" w:eastAsia="MS Mincho" w:hAnsi="MS Mincho" w:cs="MS Mincho"/>
          <w:b/>
          <w:sz w:val="24"/>
          <w:lang w:eastAsia="en-US"/>
        </w:rPr>
        <w:t> </w:t>
      </w:r>
    </w:p>
    <w:p w:rsidR="0053731A" w:rsidRDefault="0053731A" w:rsidP="007654EF">
      <w:pPr>
        <w:widowControl w:val="0"/>
        <w:suppressAutoHyphens w:val="0"/>
        <w:autoSpaceDE w:val="0"/>
        <w:autoSpaceDN w:val="0"/>
        <w:adjustRightInd w:val="0"/>
        <w:spacing w:line="0" w:lineRule="atLeast"/>
        <w:jc w:val="center"/>
        <w:rPr>
          <w:rFonts w:eastAsiaTheme="minorHAnsi"/>
          <w:b/>
          <w:sz w:val="24"/>
          <w:lang w:eastAsia="en-US"/>
        </w:rPr>
      </w:pPr>
      <w:r w:rsidRPr="007654EF">
        <w:rPr>
          <w:rFonts w:eastAsiaTheme="minorHAnsi"/>
          <w:b/>
          <w:sz w:val="24"/>
          <w:lang w:eastAsia="en-US"/>
        </w:rPr>
        <w:t>Завдання навчальної дисципліни «Теорія комунікаці</w:t>
      </w:r>
      <w:r w:rsidR="007654EF" w:rsidRPr="007654EF">
        <w:rPr>
          <w:rFonts w:eastAsiaTheme="minorHAnsi"/>
          <w:b/>
          <w:sz w:val="24"/>
          <w:lang w:eastAsia="en-US"/>
        </w:rPr>
        <w:t>ї</w:t>
      </w:r>
      <w:r w:rsidRPr="007654EF">
        <w:rPr>
          <w:rFonts w:eastAsiaTheme="minorHAnsi"/>
          <w:b/>
          <w:sz w:val="24"/>
          <w:lang w:eastAsia="en-US"/>
        </w:rPr>
        <w:t>»:</w:t>
      </w:r>
    </w:p>
    <w:p w:rsidR="007654EF" w:rsidRPr="007654EF" w:rsidRDefault="007654EF" w:rsidP="007654EF">
      <w:pPr>
        <w:widowControl w:val="0"/>
        <w:suppressAutoHyphens w:val="0"/>
        <w:autoSpaceDE w:val="0"/>
        <w:autoSpaceDN w:val="0"/>
        <w:adjustRightInd w:val="0"/>
        <w:spacing w:line="0" w:lineRule="atLeast"/>
        <w:jc w:val="center"/>
        <w:rPr>
          <w:rFonts w:eastAsiaTheme="minorHAnsi"/>
          <w:b/>
          <w:sz w:val="24"/>
          <w:lang w:eastAsia="en-US"/>
        </w:rPr>
      </w:pPr>
    </w:p>
    <w:p w:rsidR="0053731A" w:rsidRPr="007654EF" w:rsidRDefault="0053731A" w:rsidP="007654EF">
      <w:pPr>
        <w:widowControl w:val="0"/>
        <w:numPr>
          <w:ilvl w:val="0"/>
          <w:numId w:val="1"/>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Pr="007654EF">
        <w:rPr>
          <w:rFonts w:eastAsiaTheme="minorHAnsi"/>
          <w:sz w:val="24"/>
          <w:lang w:eastAsia="en-US"/>
        </w:rPr>
        <w:t xml:space="preserve">–  сформувати знання щодо історії виникнення та розвитку теорії комунікацій; </w:t>
      </w:r>
      <w:r w:rsidRPr="007654EF">
        <w:rPr>
          <w:rFonts w:ascii="MS Mincho" w:eastAsia="MS Mincho" w:hAnsi="MS Mincho" w:cs="MS Mincho"/>
          <w:sz w:val="24"/>
          <w:lang w:eastAsia="en-US"/>
        </w:rPr>
        <w:t> </w:t>
      </w:r>
    </w:p>
    <w:p w:rsidR="0053731A" w:rsidRPr="007654EF" w:rsidRDefault="0053731A" w:rsidP="007654EF">
      <w:pPr>
        <w:widowControl w:val="0"/>
        <w:numPr>
          <w:ilvl w:val="0"/>
          <w:numId w:val="1"/>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Pr="007654EF">
        <w:rPr>
          <w:rFonts w:eastAsiaTheme="minorHAnsi"/>
          <w:sz w:val="24"/>
          <w:lang w:eastAsia="en-US"/>
        </w:rPr>
        <w:t xml:space="preserve">–  сформувати навички практичного застосування методів, інструментів, типів, каналів та засобів комунікації; </w:t>
      </w:r>
      <w:r w:rsidRPr="007654EF">
        <w:rPr>
          <w:rFonts w:ascii="MS Mincho" w:eastAsia="MS Mincho" w:hAnsi="MS Mincho" w:cs="MS Mincho"/>
          <w:sz w:val="24"/>
          <w:lang w:eastAsia="en-US"/>
        </w:rPr>
        <w:t> </w:t>
      </w:r>
    </w:p>
    <w:p w:rsidR="0053731A" w:rsidRPr="007654EF" w:rsidRDefault="0053731A" w:rsidP="007654EF">
      <w:pPr>
        <w:widowControl w:val="0"/>
        <w:numPr>
          <w:ilvl w:val="0"/>
          <w:numId w:val="2"/>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005A1961">
        <w:rPr>
          <w:rFonts w:eastAsiaTheme="minorHAnsi"/>
          <w:sz w:val="24"/>
          <w:lang w:eastAsia="en-US"/>
        </w:rPr>
        <w:t>-</w:t>
      </w:r>
      <w:r w:rsidR="005A1961">
        <w:rPr>
          <w:rFonts w:eastAsiaTheme="minorHAnsi"/>
          <w:sz w:val="24"/>
          <w:lang w:eastAsia="en-US"/>
        </w:rPr>
        <w:t></w:t>
      </w:r>
      <w:r w:rsidRPr="007654EF">
        <w:rPr>
          <w:rFonts w:eastAsiaTheme="minorHAnsi"/>
          <w:sz w:val="24"/>
          <w:lang w:eastAsia="en-US"/>
        </w:rPr>
        <w:t xml:space="preserve">сформувати у майбутнього фахівця розуміння особливостей мовленнєвої та невербальної комунікації, її різновидів; </w:t>
      </w:r>
      <w:r w:rsidRPr="007654EF">
        <w:rPr>
          <w:rFonts w:ascii="MS Mincho" w:eastAsia="MS Mincho" w:hAnsi="MS Mincho" w:cs="MS Mincho"/>
          <w:sz w:val="24"/>
          <w:lang w:eastAsia="en-US"/>
        </w:rPr>
        <w:t> </w:t>
      </w:r>
    </w:p>
    <w:p w:rsidR="0053731A" w:rsidRPr="007654EF" w:rsidRDefault="0053731A" w:rsidP="007654EF">
      <w:pPr>
        <w:widowControl w:val="0"/>
        <w:numPr>
          <w:ilvl w:val="0"/>
          <w:numId w:val="2"/>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005A1961">
        <w:rPr>
          <w:rFonts w:eastAsiaTheme="minorHAnsi"/>
          <w:sz w:val="24"/>
          <w:lang w:eastAsia="en-US"/>
        </w:rPr>
        <w:t xml:space="preserve">- </w:t>
      </w:r>
      <w:r w:rsidRPr="007654EF">
        <w:rPr>
          <w:rFonts w:eastAsiaTheme="minorHAnsi"/>
          <w:sz w:val="24"/>
          <w:lang w:eastAsia="en-US"/>
        </w:rPr>
        <w:t xml:space="preserve">сформувати вміння використовувати принципи теорії комунікацій при аналізі комунікативних заходів та подій (прес-конференції, виставки, семінари, дії компанії та ін.) і при плануванні власної діяльності; </w:t>
      </w:r>
      <w:r w:rsidRPr="007654EF">
        <w:rPr>
          <w:rFonts w:ascii="MS Mincho" w:eastAsia="MS Mincho" w:hAnsi="MS Mincho" w:cs="MS Mincho"/>
          <w:sz w:val="24"/>
          <w:lang w:eastAsia="en-US"/>
        </w:rPr>
        <w:t> </w:t>
      </w:r>
    </w:p>
    <w:p w:rsidR="0053731A" w:rsidRPr="007654EF" w:rsidRDefault="0053731A" w:rsidP="007654EF">
      <w:pPr>
        <w:widowControl w:val="0"/>
        <w:numPr>
          <w:ilvl w:val="0"/>
          <w:numId w:val="2"/>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005A1961">
        <w:rPr>
          <w:rFonts w:eastAsiaTheme="minorHAnsi"/>
          <w:sz w:val="24"/>
          <w:lang w:eastAsia="en-US"/>
        </w:rPr>
        <w:t xml:space="preserve">-  </w:t>
      </w:r>
      <w:r w:rsidRPr="007654EF">
        <w:rPr>
          <w:rFonts w:eastAsiaTheme="minorHAnsi"/>
          <w:sz w:val="24"/>
          <w:lang w:eastAsia="en-US"/>
        </w:rPr>
        <w:t xml:space="preserve">сформувати відповідне розуміння значущості культури ділової комунікації у встановленні та розвитку конструктивних ділових зв’язків і партнерства між суб’єктами ділових відносин; </w:t>
      </w:r>
      <w:r w:rsidRPr="007654EF">
        <w:rPr>
          <w:rFonts w:ascii="MS Mincho" w:eastAsia="MS Mincho" w:hAnsi="MS Mincho" w:cs="MS Mincho"/>
          <w:sz w:val="24"/>
          <w:lang w:eastAsia="en-US"/>
        </w:rPr>
        <w:t> </w:t>
      </w:r>
    </w:p>
    <w:p w:rsidR="0053731A" w:rsidRPr="007654EF" w:rsidRDefault="0053731A" w:rsidP="007654EF">
      <w:pPr>
        <w:widowControl w:val="0"/>
        <w:numPr>
          <w:ilvl w:val="0"/>
          <w:numId w:val="2"/>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005A1961">
        <w:rPr>
          <w:rFonts w:eastAsiaTheme="minorHAnsi"/>
          <w:sz w:val="24"/>
          <w:lang w:eastAsia="en-US"/>
        </w:rPr>
        <w:t xml:space="preserve">- </w:t>
      </w:r>
      <w:r w:rsidRPr="007654EF">
        <w:rPr>
          <w:rFonts w:eastAsiaTheme="minorHAnsi"/>
          <w:sz w:val="24"/>
          <w:lang w:eastAsia="en-US"/>
        </w:rPr>
        <w:t xml:space="preserve">сформувати теоретико-методологічну базу для подальшого опанування соціально-комунікаційних і професійних дисциплін, які вивчатимуть студенти; </w:t>
      </w:r>
      <w:r w:rsidRPr="007654EF">
        <w:rPr>
          <w:rFonts w:ascii="MS Mincho" w:eastAsia="MS Mincho" w:hAnsi="MS Mincho" w:cs="MS Mincho"/>
          <w:sz w:val="24"/>
          <w:lang w:eastAsia="en-US"/>
        </w:rPr>
        <w:t> </w:t>
      </w:r>
    </w:p>
    <w:p w:rsidR="0053731A" w:rsidRPr="007654EF" w:rsidRDefault="0053731A" w:rsidP="007654EF">
      <w:pPr>
        <w:widowControl w:val="0"/>
        <w:numPr>
          <w:ilvl w:val="0"/>
          <w:numId w:val="2"/>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005A1961">
        <w:rPr>
          <w:rFonts w:eastAsiaTheme="minorHAnsi"/>
          <w:sz w:val="24"/>
          <w:lang w:eastAsia="en-US"/>
        </w:rPr>
        <w:t xml:space="preserve">-  </w:t>
      </w:r>
      <w:r w:rsidRPr="007654EF">
        <w:rPr>
          <w:rFonts w:eastAsiaTheme="minorHAnsi"/>
          <w:sz w:val="24"/>
          <w:lang w:eastAsia="en-US"/>
        </w:rPr>
        <w:t xml:space="preserve">сприяти формуванню лідерських і комунікативних та морально-етичних якостей, прагнення до співтворчості та співпраці, засвоєнню правил ділової етики та норм поведінки, прийнятих у професійному товаристві; </w:t>
      </w:r>
      <w:r w:rsidRPr="007654EF">
        <w:rPr>
          <w:rFonts w:ascii="MS Mincho" w:eastAsia="MS Mincho" w:hAnsi="MS Mincho" w:cs="MS Mincho"/>
          <w:sz w:val="24"/>
          <w:lang w:eastAsia="en-US"/>
        </w:rPr>
        <w:t> </w:t>
      </w:r>
    </w:p>
    <w:p w:rsidR="007654EF" w:rsidRDefault="0053731A" w:rsidP="007654EF">
      <w:pPr>
        <w:widowControl w:val="0"/>
        <w:numPr>
          <w:ilvl w:val="0"/>
          <w:numId w:val="2"/>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eastAsiaTheme="minorHAnsi"/>
          <w:kern w:val="1"/>
          <w:sz w:val="24"/>
          <w:lang w:eastAsia="en-US"/>
        </w:rPr>
        <w:tab/>
      </w:r>
      <w:r w:rsidRPr="007654EF">
        <w:rPr>
          <w:rFonts w:eastAsiaTheme="minorHAnsi"/>
          <w:kern w:val="1"/>
          <w:sz w:val="24"/>
          <w:lang w:eastAsia="en-US"/>
        </w:rPr>
        <w:tab/>
      </w:r>
      <w:r w:rsidR="005A1961">
        <w:rPr>
          <w:rFonts w:eastAsiaTheme="minorHAnsi"/>
          <w:sz w:val="24"/>
          <w:lang w:eastAsia="en-US"/>
        </w:rPr>
        <w:t xml:space="preserve">-  </w:t>
      </w:r>
      <w:r w:rsidRPr="007654EF">
        <w:rPr>
          <w:rFonts w:eastAsiaTheme="minorHAnsi"/>
          <w:sz w:val="24"/>
          <w:lang w:eastAsia="en-US"/>
        </w:rPr>
        <w:t xml:space="preserve">надати необхідну теоретичну базу задля встановлення і підтримки комунікативних зв’язків, між державою та суспільством, між людиною та світом, між державами та культурами. </w:t>
      </w:r>
      <w:r w:rsidRPr="007654EF">
        <w:rPr>
          <w:rFonts w:ascii="MS Mincho" w:eastAsia="MS Mincho" w:hAnsi="MS Mincho" w:cs="MS Mincho"/>
          <w:sz w:val="24"/>
          <w:lang w:eastAsia="en-US"/>
        </w:rPr>
        <w:t> </w:t>
      </w:r>
      <w:r w:rsidRPr="007654EF">
        <w:rPr>
          <w:rFonts w:eastAsiaTheme="minorHAnsi"/>
          <w:sz w:val="24"/>
          <w:lang w:eastAsia="en-US"/>
        </w:rPr>
        <w:t xml:space="preserve">Заплановані лекційні заняття мають на меті вступне ознайомлення студентів з матеріалом курсу, передусім його теоретичним та методологічним складником, формування основних теоретичних знань із курсу. </w:t>
      </w:r>
      <w:r w:rsidRPr="007654EF">
        <w:rPr>
          <w:rFonts w:ascii="MS Mincho" w:eastAsia="MS Mincho" w:hAnsi="MS Mincho" w:cs="MS Mincho"/>
          <w:sz w:val="24"/>
          <w:lang w:eastAsia="en-US"/>
        </w:rPr>
        <w:t> </w:t>
      </w:r>
      <w:r w:rsidRPr="007654EF">
        <w:rPr>
          <w:rFonts w:eastAsiaTheme="minorHAnsi"/>
          <w:sz w:val="24"/>
          <w:lang w:eastAsia="en-US"/>
        </w:rPr>
        <w:t xml:space="preserve">Практичні заняття передбачають розширення основних теоретичних положень курсу, дають змогу студентам взяти активну участь в обговоренні питань і виконанні завдань, що сприяє активному формуванню їхньої комунікативної культури, удосконаленню навичок спілкування українською мовою на засадах соціальної та міжособистісної етики. Основними видами практичної роботи постають групові проекти, рольові гри, дискусії, публічні виступи, написання різножанрових наукових текстів. </w:t>
      </w:r>
    </w:p>
    <w:p w:rsidR="0053731A" w:rsidRPr="007654EF" w:rsidRDefault="0053731A" w:rsidP="007654EF">
      <w:pPr>
        <w:widowControl w:val="0"/>
        <w:numPr>
          <w:ilvl w:val="0"/>
          <w:numId w:val="2"/>
        </w:numPr>
        <w:tabs>
          <w:tab w:val="clear" w:pos="0"/>
          <w:tab w:val="left" w:pos="220"/>
          <w:tab w:val="left" w:pos="720"/>
        </w:tabs>
        <w:suppressAutoHyphens w:val="0"/>
        <w:autoSpaceDE w:val="0"/>
        <w:autoSpaceDN w:val="0"/>
        <w:adjustRightInd w:val="0"/>
        <w:spacing w:line="0" w:lineRule="atLeast"/>
        <w:ind w:left="0" w:hanging="720"/>
        <w:jc w:val="both"/>
        <w:rPr>
          <w:rFonts w:eastAsiaTheme="minorHAnsi"/>
          <w:sz w:val="24"/>
          <w:lang w:eastAsia="en-US"/>
        </w:rPr>
      </w:pPr>
      <w:r w:rsidRPr="007654EF">
        <w:rPr>
          <w:rFonts w:ascii="MS Mincho" w:eastAsia="MS Mincho" w:hAnsi="MS Mincho" w:cs="MS Mincho"/>
          <w:sz w:val="24"/>
          <w:lang w:eastAsia="en-US"/>
        </w:rPr>
        <w:t> </w:t>
      </w:r>
    </w:p>
    <w:p w:rsidR="0053731A" w:rsidRDefault="00834907" w:rsidP="007654EF">
      <w:pPr>
        <w:widowControl w:val="0"/>
        <w:suppressAutoHyphens w:val="0"/>
        <w:autoSpaceDE w:val="0"/>
        <w:autoSpaceDN w:val="0"/>
        <w:adjustRightInd w:val="0"/>
        <w:spacing w:line="0" w:lineRule="atLeast"/>
        <w:jc w:val="center"/>
        <w:rPr>
          <w:rFonts w:eastAsiaTheme="minorHAnsi"/>
          <w:b/>
          <w:sz w:val="24"/>
          <w:lang w:eastAsia="en-US"/>
        </w:rPr>
      </w:pPr>
      <w:r>
        <w:rPr>
          <w:rFonts w:eastAsiaTheme="minorHAnsi"/>
          <w:b/>
          <w:sz w:val="24"/>
          <w:lang w:eastAsia="en-US"/>
        </w:rPr>
        <w:t>1.4</w:t>
      </w:r>
      <w:r w:rsidR="0053731A" w:rsidRPr="007654EF">
        <w:rPr>
          <w:rFonts w:eastAsiaTheme="minorHAnsi"/>
          <w:b/>
          <w:sz w:val="24"/>
          <w:lang w:eastAsia="en-US"/>
        </w:rPr>
        <w:t>. Найменування та опис компетентностей, формування яких забезпечує вивчення дисципліни "Теорія комунікацій"</w:t>
      </w:r>
    </w:p>
    <w:p w:rsidR="007654EF" w:rsidRPr="007654EF" w:rsidRDefault="007654EF" w:rsidP="007654EF">
      <w:pPr>
        <w:widowControl w:val="0"/>
        <w:suppressAutoHyphens w:val="0"/>
        <w:autoSpaceDE w:val="0"/>
        <w:autoSpaceDN w:val="0"/>
        <w:adjustRightInd w:val="0"/>
        <w:spacing w:line="0" w:lineRule="atLeast"/>
        <w:jc w:val="center"/>
        <w:rPr>
          <w:rFonts w:eastAsiaTheme="minorHAnsi"/>
          <w:b/>
          <w:sz w:val="24"/>
          <w:lang w:eastAsia="en-US"/>
        </w:rPr>
      </w:pPr>
    </w:p>
    <w:p w:rsidR="0053731A" w:rsidRPr="007654EF" w:rsidRDefault="007654EF" w:rsidP="007654EF">
      <w:pPr>
        <w:pStyle w:val="2"/>
        <w:spacing w:before="0" w:after="0"/>
        <w:ind w:left="0" w:firstLine="0"/>
        <w:jc w:val="both"/>
        <w:rPr>
          <w:rFonts w:ascii="Times New Roman" w:eastAsiaTheme="minorHAnsi" w:hAnsi="Times New Roman" w:cs="Times New Roman"/>
          <w:b w:val="0"/>
          <w:i w:val="0"/>
          <w:sz w:val="24"/>
          <w:szCs w:val="24"/>
          <w:lang w:eastAsia="en-US"/>
        </w:rPr>
      </w:pPr>
      <w:r>
        <w:rPr>
          <w:rFonts w:ascii="Times New Roman" w:eastAsiaTheme="minorHAnsi" w:hAnsi="Times New Roman" w:cs="Times New Roman"/>
          <w:b w:val="0"/>
          <w:i w:val="0"/>
          <w:sz w:val="24"/>
          <w:szCs w:val="24"/>
          <w:lang w:eastAsia="en-US"/>
        </w:rPr>
        <w:t xml:space="preserve">1. </w:t>
      </w:r>
      <w:r w:rsidR="0053731A" w:rsidRPr="007654EF">
        <w:rPr>
          <w:rFonts w:ascii="Times New Roman" w:eastAsiaTheme="minorHAnsi" w:hAnsi="Times New Roman" w:cs="Times New Roman"/>
          <w:b w:val="0"/>
          <w:i w:val="0"/>
          <w:sz w:val="24"/>
          <w:szCs w:val="24"/>
          <w:lang w:eastAsia="en-US"/>
        </w:rPr>
        <w:t xml:space="preserve">Навички міжособистісної взаємодії, цінування та повага до різноманітності та мультикультурності, здатність працювати у міжнародному контексті. </w:t>
      </w:r>
      <w:r w:rsidR="0053731A" w:rsidRPr="007654EF">
        <w:rPr>
          <w:rFonts w:ascii="MS Mincho" w:eastAsia="MS Mincho" w:hAnsi="MS Mincho" w:cs="MS Mincho"/>
          <w:b w:val="0"/>
          <w:i w:val="0"/>
          <w:sz w:val="24"/>
          <w:szCs w:val="24"/>
          <w:lang w:eastAsia="en-US"/>
        </w:rPr>
        <w:t> </w:t>
      </w:r>
    </w:p>
    <w:p w:rsidR="0053731A" w:rsidRPr="007654EF" w:rsidRDefault="007654EF" w:rsidP="007654EF">
      <w:pPr>
        <w:pStyle w:val="2"/>
        <w:spacing w:before="0" w:after="0"/>
        <w:ind w:left="0" w:firstLine="0"/>
        <w:jc w:val="both"/>
        <w:rPr>
          <w:rFonts w:ascii="Times New Roman" w:eastAsiaTheme="minorHAnsi" w:hAnsi="Times New Roman" w:cs="Times New Roman"/>
          <w:b w:val="0"/>
          <w:i w:val="0"/>
          <w:sz w:val="24"/>
          <w:szCs w:val="24"/>
          <w:lang w:eastAsia="en-US"/>
        </w:rPr>
      </w:pPr>
      <w:r>
        <w:rPr>
          <w:rFonts w:ascii="Times New Roman" w:eastAsiaTheme="minorHAnsi" w:hAnsi="Times New Roman" w:cs="Times New Roman"/>
          <w:b w:val="0"/>
          <w:i w:val="0"/>
          <w:sz w:val="24"/>
          <w:szCs w:val="24"/>
          <w:lang w:eastAsia="en-US"/>
        </w:rPr>
        <w:t xml:space="preserve">2. </w:t>
      </w:r>
      <w:r w:rsidR="0053731A" w:rsidRPr="007654EF">
        <w:rPr>
          <w:rFonts w:ascii="Times New Roman" w:eastAsiaTheme="minorHAnsi" w:hAnsi="Times New Roman" w:cs="Times New Roman"/>
          <w:b w:val="0"/>
          <w:i w:val="0"/>
          <w:sz w:val="24"/>
          <w:szCs w:val="24"/>
          <w:lang w:eastAsia="en-US"/>
        </w:rPr>
        <w:t xml:space="preserve">Здатність застосовувати практичні навички усного і писемного ділового </w:t>
      </w:r>
      <w:r w:rsidR="0053731A" w:rsidRPr="007654EF">
        <w:rPr>
          <w:rFonts w:ascii="MS Mincho" w:eastAsia="MS Mincho" w:hAnsi="MS Mincho" w:cs="MS Mincho"/>
          <w:b w:val="0"/>
          <w:i w:val="0"/>
          <w:sz w:val="24"/>
          <w:szCs w:val="24"/>
          <w:lang w:eastAsia="en-US"/>
        </w:rPr>
        <w:t> </w:t>
      </w:r>
      <w:r w:rsidR="0053731A" w:rsidRPr="007654EF">
        <w:rPr>
          <w:rFonts w:ascii="Times New Roman" w:eastAsiaTheme="minorHAnsi" w:hAnsi="Times New Roman" w:cs="Times New Roman"/>
          <w:b w:val="0"/>
          <w:i w:val="0"/>
          <w:sz w:val="24"/>
          <w:szCs w:val="24"/>
          <w:lang w:eastAsia="en-US"/>
        </w:rPr>
        <w:t xml:space="preserve">мовлення, необхідні для успішного навчання та професійної діяльності. </w:t>
      </w:r>
      <w:r w:rsidR="0053731A" w:rsidRPr="007654EF">
        <w:rPr>
          <w:rFonts w:ascii="MS Mincho" w:eastAsia="MS Mincho" w:hAnsi="MS Mincho" w:cs="MS Mincho"/>
          <w:b w:val="0"/>
          <w:i w:val="0"/>
          <w:sz w:val="24"/>
          <w:szCs w:val="24"/>
          <w:lang w:eastAsia="en-US"/>
        </w:rPr>
        <w:t> </w:t>
      </w:r>
    </w:p>
    <w:p w:rsidR="0053731A" w:rsidRPr="007654EF" w:rsidRDefault="007654EF" w:rsidP="007654EF">
      <w:pPr>
        <w:pStyle w:val="2"/>
        <w:spacing w:before="0" w:after="0"/>
        <w:ind w:left="578" w:hanging="578"/>
        <w:jc w:val="both"/>
        <w:rPr>
          <w:rFonts w:ascii="Times New Roman" w:eastAsiaTheme="minorHAnsi" w:hAnsi="Times New Roman" w:cs="Times New Roman"/>
          <w:b w:val="0"/>
          <w:i w:val="0"/>
          <w:sz w:val="24"/>
          <w:szCs w:val="24"/>
          <w:lang w:eastAsia="en-US"/>
        </w:rPr>
      </w:pPr>
      <w:r>
        <w:rPr>
          <w:rFonts w:ascii="Times New Roman" w:eastAsiaTheme="minorHAnsi" w:hAnsi="Times New Roman" w:cs="Times New Roman"/>
          <w:b w:val="0"/>
          <w:i w:val="0"/>
          <w:sz w:val="24"/>
          <w:szCs w:val="24"/>
          <w:lang w:eastAsia="en-US"/>
        </w:rPr>
        <w:t xml:space="preserve">3.  </w:t>
      </w:r>
      <w:r w:rsidR="0053731A" w:rsidRPr="007654EF">
        <w:rPr>
          <w:rFonts w:ascii="Times New Roman" w:eastAsiaTheme="minorHAnsi" w:hAnsi="Times New Roman" w:cs="Times New Roman"/>
          <w:b w:val="0"/>
          <w:i w:val="0"/>
          <w:sz w:val="24"/>
          <w:szCs w:val="24"/>
          <w:lang w:eastAsia="en-US"/>
        </w:rPr>
        <w:t xml:space="preserve">Здатність працювати як автономно, так і в складі команди. </w:t>
      </w:r>
      <w:r w:rsidR="0053731A" w:rsidRPr="007654EF">
        <w:rPr>
          <w:rFonts w:ascii="MS Mincho" w:eastAsia="MS Mincho" w:hAnsi="MS Mincho" w:cs="MS Mincho"/>
          <w:b w:val="0"/>
          <w:i w:val="0"/>
          <w:sz w:val="24"/>
          <w:szCs w:val="24"/>
          <w:lang w:eastAsia="en-US"/>
        </w:rPr>
        <w:t> </w:t>
      </w:r>
    </w:p>
    <w:p w:rsidR="0053731A" w:rsidRPr="007654EF" w:rsidRDefault="007654EF" w:rsidP="007654EF">
      <w:pPr>
        <w:pStyle w:val="2"/>
        <w:spacing w:before="0" w:after="0"/>
        <w:ind w:left="578" w:hanging="578"/>
        <w:jc w:val="both"/>
        <w:rPr>
          <w:rFonts w:ascii="Times New Roman" w:eastAsiaTheme="minorHAnsi" w:hAnsi="Times New Roman" w:cs="Times New Roman"/>
          <w:b w:val="0"/>
          <w:i w:val="0"/>
          <w:sz w:val="24"/>
          <w:szCs w:val="24"/>
          <w:lang w:eastAsia="en-US"/>
        </w:rPr>
      </w:pPr>
      <w:r>
        <w:rPr>
          <w:rFonts w:ascii="Times New Roman" w:eastAsiaTheme="minorHAnsi" w:hAnsi="Times New Roman" w:cs="Times New Roman"/>
          <w:b w:val="0"/>
          <w:i w:val="0"/>
          <w:sz w:val="24"/>
          <w:szCs w:val="24"/>
          <w:lang w:eastAsia="en-US"/>
        </w:rPr>
        <w:t xml:space="preserve">4. </w:t>
      </w:r>
      <w:r w:rsidR="0053731A" w:rsidRPr="007654EF">
        <w:rPr>
          <w:rFonts w:ascii="Times New Roman" w:eastAsiaTheme="minorHAnsi" w:hAnsi="Times New Roman" w:cs="Times New Roman"/>
          <w:b w:val="0"/>
          <w:i w:val="0"/>
          <w:sz w:val="24"/>
          <w:szCs w:val="24"/>
          <w:lang w:eastAsia="en-US"/>
        </w:rPr>
        <w:t xml:space="preserve">Здатність до письмової та усної комунікації українською мовою. </w:t>
      </w:r>
      <w:r w:rsidR="0053731A" w:rsidRPr="007654EF">
        <w:rPr>
          <w:rFonts w:ascii="MS Mincho" w:eastAsia="MS Mincho" w:hAnsi="MS Mincho" w:cs="MS Mincho"/>
          <w:b w:val="0"/>
          <w:i w:val="0"/>
          <w:sz w:val="24"/>
          <w:szCs w:val="24"/>
          <w:lang w:eastAsia="en-US"/>
        </w:rPr>
        <w:t> </w:t>
      </w:r>
    </w:p>
    <w:p w:rsidR="0053731A" w:rsidRPr="007654EF" w:rsidRDefault="007654EF" w:rsidP="007654EF">
      <w:pPr>
        <w:pStyle w:val="2"/>
        <w:spacing w:before="0" w:after="0"/>
        <w:ind w:left="578" w:hanging="578"/>
        <w:jc w:val="both"/>
        <w:rPr>
          <w:rFonts w:ascii="Times New Roman" w:eastAsiaTheme="minorHAnsi" w:hAnsi="Times New Roman" w:cs="Times New Roman"/>
          <w:b w:val="0"/>
          <w:i w:val="0"/>
          <w:sz w:val="24"/>
          <w:szCs w:val="24"/>
          <w:lang w:eastAsia="en-US"/>
        </w:rPr>
      </w:pPr>
      <w:r>
        <w:rPr>
          <w:rFonts w:ascii="Times New Roman" w:eastAsiaTheme="minorHAnsi" w:hAnsi="Times New Roman" w:cs="Times New Roman"/>
          <w:b w:val="0"/>
          <w:i w:val="0"/>
          <w:sz w:val="24"/>
          <w:szCs w:val="24"/>
          <w:lang w:eastAsia="en-US"/>
        </w:rPr>
        <w:t xml:space="preserve">5. </w:t>
      </w:r>
      <w:r w:rsidR="0053731A" w:rsidRPr="007654EF">
        <w:rPr>
          <w:rFonts w:ascii="Times New Roman" w:eastAsiaTheme="minorHAnsi" w:hAnsi="Times New Roman" w:cs="Times New Roman"/>
          <w:b w:val="0"/>
          <w:i w:val="0"/>
          <w:sz w:val="24"/>
          <w:szCs w:val="24"/>
          <w:lang w:eastAsia="en-US"/>
        </w:rPr>
        <w:t xml:space="preserve">Володіння культурою мовлення. </w:t>
      </w:r>
      <w:r w:rsidR="0053731A" w:rsidRPr="007654EF">
        <w:rPr>
          <w:rFonts w:ascii="MS Mincho" w:eastAsia="MS Mincho" w:hAnsi="MS Mincho" w:cs="MS Mincho"/>
          <w:b w:val="0"/>
          <w:i w:val="0"/>
          <w:sz w:val="24"/>
          <w:szCs w:val="24"/>
          <w:lang w:eastAsia="en-US"/>
        </w:rPr>
        <w:t>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6.</w:t>
      </w:r>
      <w:r w:rsidR="007654EF">
        <w:rPr>
          <w:rFonts w:eastAsiaTheme="minorHAnsi"/>
          <w:sz w:val="24"/>
          <w:lang w:eastAsia="en-US"/>
        </w:rPr>
        <w:t xml:space="preserve"> </w:t>
      </w:r>
      <w:r w:rsidRPr="007654EF">
        <w:rPr>
          <w:rFonts w:eastAsiaTheme="minorHAnsi"/>
          <w:sz w:val="24"/>
          <w:lang w:eastAsia="en-US"/>
        </w:rPr>
        <w:t>Здатність здійснювати комунікацію, виходячи із цілей спілкування та сформованої ситуації.</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7. Здатність спілкуватися з представниками інших професій груп різного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рівня.</w:t>
      </w:r>
      <w:r w:rsidRPr="007654EF">
        <w:rPr>
          <w:rFonts w:ascii="MS Mincho" w:eastAsia="MS Mincho" w:hAnsi="MS Mincho" w:cs="MS Mincho"/>
          <w:sz w:val="24"/>
          <w:lang w:eastAsia="en-US"/>
        </w:rPr>
        <w:t>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8. Здатність розв’язувати складні спеціалізовані задачі та виконувати практичні завдання, що виникають у професійної діяльності певної галузі або у процесі навчання, що передбачає застосування знань певних галузей, характеризується комплексністю та невизначеністю умов.</w:t>
      </w:r>
      <w:r w:rsidRPr="007654EF">
        <w:rPr>
          <w:rFonts w:ascii="MS Mincho" w:eastAsia="MS Mincho" w:hAnsi="MS Mincho" w:cs="MS Mincho"/>
          <w:sz w:val="24"/>
          <w:lang w:eastAsia="en-US"/>
        </w:rPr>
        <w:t>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9. Здатність вчитися і оволодівати сучасними знаннями, застосовувати їх у практичній діяльності.</w:t>
      </w:r>
      <w:r w:rsidRPr="007654EF">
        <w:rPr>
          <w:rFonts w:ascii="MS Mincho" w:eastAsia="MS Mincho" w:hAnsi="MS Mincho" w:cs="MS Mincho"/>
          <w:sz w:val="24"/>
          <w:lang w:eastAsia="en-US"/>
        </w:rPr>
        <w:t>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10. Здатність до адаптації та дії в новій ситуації, розуміння причинно- наслідкових зв’язків розвитку суспільства й уміння їх використовувати в професійній і соціальній діяльності.</w:t>
      </w:r>
      <w:r w:rsidRPr="007654EF">
        <w:rPr>
          <w:rFonts w:ascii="MS Mincho" w:eastAsia="MS Mincho" w:hAnsi="MS Mincho" w:cs="MS Mincho"/>
          <w:sz w:val="24"/>
          <w:lang w:eastAsia="en-US"/>
        </w:rPr>
        <w:t>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11. Здатність до самостійного поглиблення знань.</w:t>
      </w:r>
      <w:r w:rsidRPr="007654EF">
        <w:rPr>
          <w:rFonts w:ascii="MS Mincho" w:eastAsia="MS Mincho" w:hAnsi="MS Mincho" w:cs="MS Mincho"/>
          <w:sz w:val="24"/>
          <w:lang w:eastAsia="en-US"/>
        </w:rPr>
        <w:t> </w:t>
      </w:r>
    </w:p>
    <w:p w:rsid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12. Здатність до пошуку, оброблення та аналізу інформації з різних джерел. </w:t>
      </w:r>
    </w:p>
    <w:p w:rsid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13. Здатність до абстрактного критичного мислення, аналізу та синтезу.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14.Здатність до здійснення досліджень та презентації їх результатів на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відповідному рівні.</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15. Здатність генерувати нові ідеї, виявляти ініціативу, брати на себе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відповідальність.</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16. Навички здійснення безпечної діяльності, прагнення до збереження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навколишнього середовища.</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17. Здатність діяти на основі етичних міркувань, соціально відповідально і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свідомо, підтримувати загальний рівень фізичної активності й здоров’я для ведення активної соціальної та професійної діяльності. </w:t>
      </w:r>
    </w:p>
    <w:p w:rsidR="007654EF" w:rsidRDefault="007654EF" w:rsidP="007654EF">
      <w:pPr>
        <w:widowControl w:val="0"/>
        <w:suppressAutoHyphens w:val="0"/>
        <w:autoSpaceDE w:val="0"/>
        <w:autoSpaceDN w:val="0"/>
        <w:adjustRightInd w:val="0"/>
        <w:spacing w:line="0" w:lineRule="atLeast"/>
        <w:jc w:val="both"/>
        <w:rPr>
          <w:rFonts w:eastAsiaTheme="minorHAnsi"/>
          <w:sz w:val="24"/>
          <w:lang w:eastAsia="en-US"/>
        </w:rPr>
      </w:pPr>
    </w:p>
    <w:p w:rsidR="0053731A" w:rsidRDefault="00834907" w:rsidP="007654EF">
      <w:pPr>
        <w:widowControl w:val="0"/>
        <w:suppressAutoHyphens w:val="0"/>
        <w:autoSpaceDE w:val="0"/>
        <w:autoSpaceDN w:val="0"/>
        <w:adjustRightInd w:val="0"/>
        <w:spacing w:line="0" w:lineRule="atLeast"/>
        <w:jc w:val="center"/>
        <w:rPr>
          <w:rFonts w:eastAsiaTheme="minorHAnsi"/>
          <w:b/>
          <w:sz w:val="24"/>
          <w:lang w:eastAsia="en-US"/>
        </w:rPr>
      </w:pPr>
      <w:r>
        <w:rPr>
          <w:rFonts w:eastAsiaTheme="minorHAnsi"/>
          <w:b/>
          <w:sz w:val="24"/>
          <w:lang w:eastAsia="en-US"/>
        </w:rPr>
        <w:t>1.5</w:t>
      </w:r>
      <w:r w:rsidR="0053731A" w:rsidRPr="007654EF">
        <w:rPr>
          <w:rFonts w:eastAsiaTheme="minorHAnsi"/>
          <w:b/>
          <w:sz w:val="24"/>
          <w:lang w:eastAsia="en-US"/>
        </w:rPr>
        <w:t>. Передумови для вивчення дисципліни</w:t>
      </w:r>
    </w:p>
    <w:p w:rsidR="007654EF" w:rsidRPr="007654EF" w:rsidRDefault="007654EF" w:rsidP="007654EF">
      <w:pPr>
        <w:widowControl w:val="0"/>
        <w:suppressAutoHyphens w:val="0"/>
        <w:autoSpaceDE w:val="0"/>
        <w:autoSpaceDN w:val="0"/>
        <w:adjustRightInd w:val="0"/>
        <w:spacing w:line="0" w:lineRule="atLeast"/>
        <w:jc w:val="center"/>
        <w:rPr>
          <w:rFonts w:eastAsiaTheme="minorHAnsi"/>
          <w:b/>
          <w:sz w:val="24"/>
          <w:lang w:eastAsia="en-US"/>
        </w:rPr>
      </w:pPr>
    </w:p>
    <w:p w:rsidR="0053731A" w:rsidRPr="007654EF" w:rsidRDefault="007654EF" w:rsidP="007654EF">
      <w:pPr>
        <w:widowControl w:val="0"/>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Курс "Теорія комунікаціиї</w:t>
      </w:r>
      <w:r w:rsidR="0053731A" w:rsidRPr="007654EF">
        <w:rPr>
          <w:rFonts w:eastAsiaTheme="minorHAnsi"/>
          <w:sz w:val="24"/>
          <w:lang w:eastAsia="en-US"/>
        </w:rPr>
        <w:t xml:space="preserve">" має органічні зв’язки з іншими навчальними дисциплінами гуманітарного циклу "Українська мова (за професійним спрямуванням)", "Основи академічної доброчесності", "Соціологія", "Психологія", "Конфліктологія", "Етика ділового спілкування", "Теорія організацій", "Інноваційний менеджмент", "Документознавство" та ін.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Багатоплановість і складність проблем цього курсу зумовлює звернення до різних джерел інформації. Окремі питання цієї дисципліни </w:t>
      </w:r>
    </w:p>
    <w:p w:rsidR="0053731A"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знаходять своє віддзеркалення в навчальних посібниках, монографіях, укладених фахівцями різних галузей знань: лінгвістики, психології, соціології, етики, історії, документознавства, логіки, а також інших суміжних дисциплін. </w:t>
      </w:r>
    </w:p>
    <w:p w:rsidR="007654EF" w:rsidRPr="007654EF" w:rsidRDefault="007654EF" w:rsidP="007654EF">
      <w:pPr>
        <w:widowControl w:val="0"/>
        <w:suppressAutoHyphens w:val="0"/>
        <w:autoSpaceDE w:val="0"/>
        <w:autoSpaceDN w:val="0"/>
        <w:adjustRightInd w:val="0"/>
        <w:spacing w:line="0" w:lineRule="atLeast"/>
        <w:jc w:val="both"/>
        <w:rPr>
          <w:rFonts w:eastAsiaTheme="minorHAnsi"/>
          <w:sz w:val="24"/>
          <w:lang w:eastAsia="en-US"/>
        </w:rPr>
      </w:pPr>
    </w:p>
    <w:p w:rsidR="0053731A" w:rsidRDefault="00834907" w:rsidP="007654EF">
      <w:pPr>
        <w:widowControl w:val="0"/>
        <w:suppressAutoHyphens w:val="0"/>
        <w:autoSpaceDE w:val="0"/>
        <w:autoSpaceDN w:val="0"/>
        <w:adjustRightInd w:val="0"/>
        <w:spacing w:line="0" w:lineRule="atLeast"/>
        <w:jc w:val="center"/>
        <w:rPr>
          <w:rFonts w:eastAsiaTheme="minorHAnsi"/>
          <w:b/>
          <w:sz w:val="24"/>
          <w:lang w:eastAsia="en-US"/>
        </w:rPr>
      </w:pPr>
      <w:r>
        <w:rPr>
          <w:rFonts w:eastAsiaTheme="minorHAnsi"/>
          <w:b/>
          <w:sz w:val="24"/>
          <w:lang w:eastAsia="en-US"/>
        </w:rPr>
        <w:t>1.6</w:t>
      </w:r>
      <w:r w:rsidR="0053731A" w:rsidRPr="007654EF">
        <w:rPr>
          <w:rFonts w:eastAsiaTheme="minorHAnsi"/>
          <w:b/>
          <w:sz w:val="24"/>
          <w:lang w:eastAsia="en-US"/>
        </w:rPr>
        <w:t>. Результати навчання</w:t>
      </w:r>
    </w:p>
    <w:p w:rsidR="007654EF" w:rsidRPr="007654EF" w:rsidRDefault="007654EF" w:rsidP="007654EF">
      <w:pPr>
        <w:widowControl w:val="0"/>
        <w:suppressAutoHyphens w:val="0"/>
        <w:autoSpaceDE w:val="0"/>
        <w:autoSpaceDN w:val="0"/>
        <w:adjustRightInd w:val="0"/>
        <w:spacing w:line="0" w:lineRule="atLeast"/>
        <w:jc w:val="center"/>
        <w:rPr>
          <w:rFonts w:eastAsiaTheme="minorHAnsi"/>
          <w:b/>
          <w:sz w:val="24"/>
          <w:lang w:eastAsia="en-US"/>
        </w:rPr>
      </w:pP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 Демонструвати гнучкість та адаптивність у нових ситуаціях, у роботі з новими об’єктами, та в невизначених умовах.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2.</w:t>
      </w:r>
      <w:r w:rsidR="007654EF">
        <w:rPr>
          <w:rFonts w:eastAsiaTheme="minorHAnsi"/>
          <w:sz w:val="24"/>
          <w:lang w:eastAsia="en-US"/>
        </w:rPr>
        <w:t xml:space="preserve"> </w:t>
      </w:r>
      <w:r w:rsidRPr="007654EF">
        <w:rPr>
          <w:rFonts w:eastAsiaTheme="minorHAnsi"/>
          <w:sz w:val="24"/>
          <w:lang w:eastAsia="en-US"/>
        </w:rPr>
        <w:t xml:space="preserve">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людей, ефективно застосовуючи комунікаційні концепції. </w:t>
      </w:r>
    </w:p>
    <w:p w:rsid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3. Проявляти повагу до індивідуальної та культурної самобутності.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4.</w:t>
      </w:r>
      <w:r w:rsidR="007654EF">
        <w:rPr>
          <w:rFonts w:eastAsiaTheme="minorHAnsi"/>
          <w:sz w:val="24"/>
          <w:lang w:eastAsia="en-US"/>
        </w:rPr>
        <w:t xml:space="preserve"> </w:t>
      </w:r>
      <w:r w:rsidRPr="007654EF">
        <w:rPr>
          <w:rFonts w:eastAsiaTheme="minorHAnsi"/>
          <w:sz w:val="24"/>
          <w:lang w:eastAsia="en-US"/>
        </w:rPr>
        <w:t xml:space="preserve">Виконувати професійні функції як самостійно, так і в групі під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керівництвом лідера. </w:t>
      </w:r>
    </w:p>
    <w:p w:rsidR="0053731A" w:rsidRPr="007654EF" w:rsidRDefault="007654EF"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 xml:space="preserve">5. </w:t>
      </w:r>
      <w:r w:rsidR="0053731A" w:rsidRPr="007654EF">
        <w:rPr>
          <w:rFonts w:eastAsiaTheme="minorHAnsi"/>
          <w:sz w:val="24"/>
          <w:lang w:eastAsia="en-US"/>
        </w:rPr>
        <w:t xml:space="preserve">Виявляти емпатію, використовувати вербальні та невербальні інструменти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у міжособистісному спілкуванні і для демонстрації власних результатів. </w:t>
      </w:r>
      <w:r w:rsidR="0053731A" w:rsidRPr="007654EF">
        <w:rPr>
          <w:rFonts w:ascii="MS Mincho" w:eastAsia="MS Mincho" w:hAnsi="MS Mincho" w:cs="MS Mincho"/>
          <w:sz w:val="24"/>
          <w:lang w:eastAsia="en-US"/>
        </w:rPr>
        <w:t> </w:t>
      </w:r>
    </w:p>
    <w:p w:rsidR="0053731A" w:rsidRPr="007654EF" w:rsidRDefault="007654EF"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 xml:space="preserve">6. </w:t>
      </w:r>
      <w:r w:rsidR="0053731A" w:rsidRPr="007654EF">
        <w:rPr>
          <w:rFonts w:eastAsiaTheme="minorHAnsi"/>
          <w:sz w:val="24"/>
          <w:lang w:eastAsia="en-US"/>
        </w:rPr>
        <w:t xml:space="preserve">Грамотно спілкуватись державною та іноземною мовами, а також належно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використовувати професійну термінологію. </w:t>
      </w:r>
      <w:r w:rsidR="0053731A" w:rsidRPr="007654EF">
        <w:rPr>
          <w:rFonts w:ascii="MS Mincho" w:eastAsia="MS Mincho" w:hAnsi="MS Mincho" w:cs="MS Mincho"/>
          <w:sz w:val="24"/>
          <w:lang w:eastAsia="en-US"/>
        </w:rPr>
        <w:t> </w:t>
      </w:r>
    </w:p>
    <w:p w:rsidR="0053731A" w:rsidRPr="007654EF" w:rsidRDefault="007654EF"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 xml:space="preserve">7. </w:t>
      </w:r>
      <w:r w:rsidR="0053731A" w:rsidRPr="007654EF">
        <w:rPr>
          <w:rFonts w:eastAsiaTheme="minorHAnsi"/>
          <w:sz w:val="24"/>
          <w:lang w:eastAsia="en-US"/>
        </w:rPr>
        <w:t xml:space="preserve">Набувати комунікативні навички у професійній сфері впродовж життя. </w:t>
      </w:r>
      <w:r w:rsidR="0053731A"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8.</w:t>
      </w:r>
      <w:r w:rsidR="007654EF">
        <w:rPr>
          <w:rFonts w:eastAsiaTheme="minorHAnsi"/>
          <w:sz w:val="24"/>
          <w:lang w:eastAsia="en-US"/>
        </w:rPr>
        <w:t xml:space="preserve"> </w:t>
      </w:r>
      <w:r w:rsidRPr="007654EF">
        <w:rPr>
          <w:rFonts w:eastAsiaTheme="minorHAnsi"/>
          <w:sz w:val="24"/>
          <w:lang w:eastAsia="en-US"/>
        </w:rPr>
        <w:t xml:space="preserve">Застосовувати знання, набуті в процесі навчання, для виявлення,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постановки та виконання завдань фахової діяльності.</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9.Обирати в усному й писемному спілкуванні найдоцільніші форми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мовленнєвого етикету.</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10. Уміти організувати комунікативне середовище для спілкування в усній і </w:t>
      </w:r>
    </w:p>
    <w:p w:rsidR="0053731A"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письмовій формах, українською мовою, координувати та регулювати взаємовідносини з контактними аудиторіями. </w:t>
      </w:r>
    </w:p>
    <w:p w:rsidR="007654EF" w:rsidRPr="007654EF" w:rsidRDefault="007654EF" w:rsidP="007654EF">
      <w:pPr>
        <w:widowControl w:val="0"/>
        <w:suppressAutoHyphens w:val="0"/>
        <w:autoSpaceDE w:val="0"/>
        <w:autoSpaceDN w:val="0"/>
        <w:adjustRightInd w:val="0"/>
        <w:spacing w:line="0" w:lineRule="atLeast"/>
        <w:jc w:val="both"/>
        <w:rPr>
          <w:rFonts w:eastAsiaTheme="minorHAnsi"/>
          <w:sz w:val="24"/>
          <w:lang w:eastAsia="en-US"/>
        </w:rPr>
      </w:pPr>
    </w:p>
    <w:p w:rsidR="0053731A" w:rsidRPr="007654EF" w:rsidRDefault="0053731A" w:rsidP="007654EF">
      <w:pPr>
        <w:widowControl w:val="0"/>
        <w:suppressAutoHyphens w:val="0"/>
        <w:autoSpaceDE w:val="0"/>
        <w:autoSpaceDN w:val="0"/>
        <w:adjustRightInd w:val="0"/>
        <w:spacing w:line="0" w:lineRule="atLeast"/>
        <w:jc w:val="both"/>
        <w:rPr>
          <w:rFonts w:eastAsiaTheme="minorHAnsi"/>
          <w:b/>
          <w:sz w:val="24"/>
          <w:lang w:eastAsia="en-US"/>
        </w:rPr>
      </w:pPr>
      <w:r w:rsidRPr="007654EF">
        <w:rPr>
          <w:rFonts w:eastAsiaTheme="minorHAnsi"/>
          <w:b/>
          <w:sz w:val="24"/>
          <w:lang w:eastAsia="en-US"/>
        </w:rPr>
        <w:t xml:space="preserve">Дисципліна </w:t>
      </w:r>
      <w:r w:rsidR="007654EF" w:rsidRPr="007654EF">
        <w:rPr>
          <w:rFonts w:eastAsiaTheme="minorHAnsi"/>
          <w:b/>
          <w:sz w:val="24"/>
          <w:lang w:eastAsia="en-US"/>
        </w:rPr>
        <w:t>"Теорія комунікаціиї</w:t>
      </w:r>
      <w:r w:rsidRPr="007654EF">
        <w:rPr>
          <w:rFonts w:eastAsiaTheme="minorHAnsi"/>
          <w:b/>
          <w:sz w:val="24"/>
          <w:lang w:eastAsia="en-US"/>
        </w:rPr>
        <w:t xml:space="preserve">" передбачає: </w:t>
      </w:r>
    </w:p>
    <w:p w:rsidR="007654EF" w:rsidRPr="007654EF" w:rsidRDefault="007654EF" w:rsidP="007654EF">
      <w:pPr>
        <w:widowControl w:val="0"/>
        <w:suppressAutoHyphens w:val="0"/>
        <w:autoSpaceDE w:val="0"/>
        <w:autoSpaceDN w:val="0"/>
        <w:adjustRightInd w:val="0"/>
        <w:spacing w:line="0" w:lineRule="atLeast"/>
        <w:jc w:val="both"/>
        <w:rPr>
          <w:rFonts w:eastAsiaTheme="minorHAnsi"/>
          <w:sz w:val="24"/>
          <w:lang w:eastAsia="en-US"/>
        </w:rPr>
      </w:pPr>
    </w:p>
    <w:p w:rsidR="0053731A" w:rsidRPr="007654EF" w:rsidRDefault="007654EF"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 xml:space="preserve">1. </w:t>
      </w:r>
      <w:r w:rsidR="0053731A" w:rsidRPr="007654EF">
        <w:rPr>
          <w:rFonts w:eastAsiaTheme="minorHAnsi"/>
          <w:sz w:val="24"/>
          <w:lang w:eastAsia="en-US"/>
        </w:rPr>
        <w:t xml:space="preserve">Вивчення теоретичних основ ділової комунікації, засвоєння поняттєво- термінологічного апарату дисципліни, знання загальних закономірностей комунікативних процесів і законів спілкування, що є необхідною умовою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успішної діяльності сучасного фахівця. </w:t>
      </w:r>
      <w:r w:rsidR="0053731A" w:rsidRPr="007654EF">
        <w:rPr>
          <w:rFonts w:ascii="MS Mincho" w:eastAsia="MS Mincho" w:hAnsi="MS Mincho" w:cs="MS Mincho"/>
          <w:sz w:val="24"/>
          <w:lang w:eastAsia="en-US"/>
        </w:rPr>
        <w:t> </w:t>
      </w:r>
    </w:p>
    <w:p w:rsidR="0053731A" w:rsidRPr="007654EF" w:rsidRDefault="0053731A"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 </w:t>
      </w:r>
      <w:r w:rsidR="007654EF">
        <w:rPr>
          <w:rFonts w:eastAsiaTheme="minorHAnsi"/>
          <w:sz w:val="24"/>
          <w:lang w:eastAsia="en-US"/>
        </w:rPr>
        <w:t xml:space="preserve">2. </w:t>
      </w:r>
      <w:r w:rsidRPr="007654EF">
        <w:rPr>
          <w:rFonts w:eastAsiaTheme="minorHAnsi"/>
          <w:sz w:val="24"/>
          <w:lang w:eastAsia="en-US"/>
        </w:rPr>
        <w:t xml:space="preserve">Формування навичок міжособистісної взаємодії. </w:t>
      </w:r>
      <w:r w:rsidRPr="007654EF">
        <w:rPr>
          <w:rFonts w:ascii="MS Mincho" w:eastAsia="MS Mincho" w:hAnsi="MS Mincho" w:cs="MS Mincho"/>
          <w:sz w:val="24"/>
          <w:lang w:eastAsia="en-US"/>
        </w:rPr>
        <w:t> </w:t>
      </w:r>
    </w:p>
    <w:p w:rsidR="0053731A" w:rsidRPr="007654EF" w:rsidRDefault="007654EF"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 xml:space="preserve">3. </w:t>
      </w:r>
      <w:r w:rsidR="0053731A" w:rsidRPr="007654EF">
        <w:rPr>
          <w:rFonts w:eastAsiaTheme="minorHAnsi"/>
          <w:sz w:val="24"/>
          <w:lang w:eastAsia="en-US"/>
        </w:rPr>
        <w:t xml:space="preserve">Використання різноманітних комунікативних технологій для ефективного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спілкування на професійному, науковому та соціальному рівнях на засадах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толерантності, діалогу і співробітництва. </w:t>
      </w:r>
      <w:r w:rsidR="0053731A" w:rsidRPr="007654EF">
        <w:rPr>
          <w:rFonts w:ascii="MS Mincho" w:eastAsia="MS Mincho" w:hAnsi="MS Mincho" w:cs="MS Mincho"/>
          <w:sz w:val="24"/>
          <w:lang w:eastAsia="en-US"/>
        </w:rPr>
        <w:t> </w:t>
      </w:r>
    </w:p>
    <w:p w:rsidR="0053731A" w:rsidRPr="007654EF" w:rsidRDefault="007654EF"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 xml:space="preserve">4. </w:t>
      </w:r>
      <w:r w:rsidR="0053731A" w:rsidRPr="007654EF">
        <w:rPr>
          <w:rFonts w:eastAsiaTheme="minorHAnsi"/>
          <w:sz w:val="24"/>
          <w:lang w:eastAsia="en-US"/>
        </w:rPr>
        <w:t xml:space="preserve">Моделювання комунікативної поведінки відповідно до ситуацій, обрання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та застосування різних комунікативних стратегій для досягнення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позитивного результату. </w:t>
      </w:r>
      <w:r w:rsidR="0053731A" w:rsidRPr="007654EF">
        <w:rPr>
          <w:rFonts w:ascii="MS Mincho" w:eastAsia="MS Mincho" w:hAnsi="MS Mincho" w:cs="MS Mincho"/>
          <w:sz w:val="24"/>
          <w:lang w:eastAsia="en-US"/>
        </w:rPr>
        <w:t> </w:t>
      </w:r>
    </w:p>
    <w:p w:rsidR="0053731A" w:rsidRPr="007654EF" w:rsidRDefault="007654EF" w:rsidP="007654EF">
      <w:pPr>
        <w:widowControl w:val="0"/>
        <w:tabs>
          <w:tab w:val="left" w:pos="220"/>
          <w:tab w:val="left" w:pos="720"/>
        </w:tabs>
        <w:suppressAutoHyphens w:val="0"/>
        <w:autoSpaceDE w:val="0"/>
        <w:autoSpaceDN w:val="0"/>
        <w:adjustRightInd w:val="0"/>
        <w:spacing w:line="0" w:lineRule="atLeast"/>
        <w:jc w:val="both"/>
        <w:rPr>
          <w:rFonts w:eastAsiaTheme="minorHAnsi"/>
          <w:sz w:val="24"/>
          <w:lang w:eastAsia="en-US"/>
        </w:rPr>
      </w:pPr>
      <w:r>
        <w:rPr>
          <w:rFonts w:eastAsiaTheme="minorHAnsi"/>
          <w:sz w:val="24"/>
          <w:lang w:eastAsia="en-US"/>
        </w:rPr>
        <w:t xml:space="preserve">5. </w:t>
      </w:r>
      <w:r w:rsidR="0053731A" w:rsidRPr="007654EF">
        <w:rPr>
          <w:rFonts w:eastAsiaTheme="minorHAnsi"/>
          <w:sz w:val="24"/>
          <w:lang w:eastAsia="en-US"/>
        </w:rPr>
        <w:t xml:space="preserve">Формування самостійного ефективного комунікативного стилю, здатності </w:t>
      </w:r>
      <w:r w:rsidR="0053731A" w:rsidRPr="007654EF">
        <w:rPr>
          <w:rFonts w:ascii="MS Mincho" w:eastAsia="MS Mincho" w:hAnsi="MS Mincho" w:cs="MS Mincho"/>
          <w:sz w:val="24"/>
          <w:lang w:eastAsia="en-US"/>
        </w:rPr>
        <w:t> </w:t>
      </w:r>
      <w:r w:rsidR="0053731A" w:rsidRPr="007654EF">
        <w:rPr>
          <w:rFonts w:eastAsiaTheme="minorHAnsi"/>
          <w:sz w:val="24"/>
          <w:lang w:eastAsia="en-US"/>
        </w:rPr>
        <w:t xml:space="preserve">та навичок продуктивної ділової взаємодії. </w:t>
      </w:r>
      <w:r w:rsidR="0053731A"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6. Виявлення навичок міжособистісної взаємодії, здатність мотивувати людей та рухатися до спільної мети, а також навичок використання інформаційних і комунікативних технологій у діловому спілкуванні.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7. Здатність застосовувати основні інструменти ділової комунікації, використовувати ефективні прийоми поведінки в процесі комунікації з урахуванням правил етики бізнесу та ділового етикету.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8. Володіння вербальними і невербальними засобами комунікації, уміння контролювати емоції у процесі ділової комунікації.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9. Набуття знань технологій менеджменту та маркетингу у певній сфері.</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10. Здатність вступати в контакт, об’єктивно сприймати співрозмовника, прогнозувати результат комунікації, створювати доброзичливу атмосферу </w:t>
      </w:r>
    </w:p>
    <w:p w:rsidR="007654EF" w:rsidRDefault="0053731A" w:rsidP="007654EF">
      <w:pPr>
        <w:widowControl w:val="0"/>
        <w:suppressAutoHyphens w:val="0"/>
        <w:autoSpaceDE w:val="0"/>
        <w:autoSpaceDN w:val="0"/>
        <w:adjustRightInd w:val="0"/>
        <w:spacing w:line="0" w:lineRule="atLeast"/>
        <w:jc w:val="both"/>
        <w:rPr>
          <w:rFonts w:ascii="MS Mincho" w:eastAsia="MS Mincho" w:hAnsi="MS Mincho" w:cs="MS Mincho"/>
          <w:sz w:val="24"/>
          <w:lang w:eastAsia="en-US"/>
        </w:rPr>
      </w:pPr>
      <w:r w:rsidRPr="007654EF">
        <w:rPr>
          <w:rFonts w:eastAsiaTheme="minorHAnsi"/>
          <w:sz w:val="24"/>
          <w:lang w:eastAsia="en-US"/>
        </w:rPr>
        <w:t>під час бізнес-комунікацій.</w:t>
      </w:r>
      <w:r w:rsidRPr="007654EF">
        <w:rPr>
          <w:rFonts w:ascii="MS Mincho" w:eastAsia="MS Mincho" w:hAnsi="MS Mincho" w:cs="MS Mincho"/>
          <w:sz w:val="24"/>
          <w:lang w:eastAsia="en-US"/>
        </w:rPr>
        <w:t>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11. Здатність ведення продуктивної ділової комунікації: перемовин, ділової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бесіди, телефонної розмови, співбесіди, дискусії, диспуту, публічного виступу, презентації, ділового листування, інших видів письмової та електронної комунікації.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12.Здатність вирішення конфліктів у діловій комунікації, долання комунікативних бар’єрів. </w:t>
      </w:r>
    </w:p>
    <w:p w:rsidR="0053731A" w:rsidRPr="007654EF" w:rsidRDefault="0053731A" w:rsidP="007654EF">
      <w:pPr>
        <w:widowControl w:val="0"/>
        <w:suppressAutoHyphens w:val="0"/>
        <w:autoSpaceDE w:val="0"/>
        <w:autoSpaceDN w:val="0"/>
        <w:adjustRightInd w:val="0"/>
        <w:spacing w:line="0" w:lineRule="atLeast"/>
        <w:jc w:val="both"/>
        <w:rPr>
          <w:rFonts w:eastAsiaTheme="minorHAnsi"/>
          <w:sz w:val="24"/>
          <w:lang w:eastAsia="en-US"/>
        </w:rPr>
      </w:pPr>
      <w:r w:rsidRPr="007654EF">
        <w:rPr>
          <w:rFonts w:eastAsiaTheme="minorHAnsi"/>
          <w:sz w:val="24"/>
          <w:lang w:eastAsia="en-US"/>
        </w:rPr>
        <w:t xml:space="preserve">13. Засвоєння основних принципів здійснення маніпулятивного впливу та формування навичок його нейтралізації. </w:t>
      </w:r>
    </w:p>
    <w:p w:rsidR="00397329" w:rsidRDefault="00397329">
      <w:pPr>
        <w:tabs>
          <w:tab w:val="left" w:pos="284"/>
          <w:tab w:val="left" w:pos="567"/>
        </w:tabs>
        <w:jc w:val="both"/>
        <w:rPr>
          <w:b/>
          <w:sz w:val="24"/>
          <w:lang w:val="uk-UA"/>
        </w:rPr>
      </w:pPr>
    </w:p>
    <w:p w:rsidR="000C743D" w:rsidRPr="00BE346C" w:rsidRDefault="00834907" w:rsidP="000C743D">
      <w:pPr>
        <w:widowControl w:val="0"/>
        <w:suppressAutoHyphens w:val="0"/>
        <w:autoSpaceDE w:val="0"/>
        <w:autoSpaceDN w:val="0"/>
        <w:adjustRightInd w:val="0"/>
        <w:spacing w:after="240"/>
        <w:jc w:val="center"/>
        <w:rPr>
          <w:rFonts w:ascii="MS Mincho" w:eastAsia="MS Mincho" w:hAnsi="MS Mincho" w:cs="MS Mincho"/>
          <w:b/>
          <w:bCs/>
          <w:sz w:val="24"/>
          <w:lang w:val="uk-UA" w:eastAsia="en-US"/>
        </w:rPr>
      </w:pPr>
      <w:r>
        <w:rPr>
          <w:rFonts w:ascii="Times" w:eastAsiaTheme="minorHAnsi" w:hAnsi="Times" w:cs="Times"/>
          <w:b/>
          <w:bCs/>
          <w:sz w:val="24"/>
          <w:lang w:val="uk-UA" w:eastAsia="en-US"/>
        </w:rPr>
        <w:t>2</w:t>
      </w:r>
      <w:r w:rsidR="00BE346C">
        <w:rPr>
          <w:rFonts w:ascii="Times" w:eastAsiaTheme="minorHAnsi" w:hAnsi="Times" w:cs="Times"/>
          <w:b/>
          <w:bCs/>
          <w:sz w:val="24"/>
          <w:lang w:val="uk-UA" w:eastAsia="en-US"/>
        </w:rPr>
        <w:t xml:space="preserve">. </w:t>
      </w:r>
      <w:r w:rsidR="000C743D" w:rsidRPr="00BE346C">
        <w:rPr>
          <w:rFonts w:ascii="Times" w:eastAsiaTheme="minorHAnsi" w:hAnsi="Times" w:cs="Times"/>
          <w:b/>
          <w:bCs/>
          <w:sz w:val="24"/>
          <w:lang w:val="uk-UA" w:eastAsia="en-US"/>
        </w:rPr>
        <w:t>Програмні результати навчання:</w:t>
      </w:r>
      <w:r w:rsidR="000C743D" w:rsidRPr="00BE346C">
        <w:rPr>
          <w:rFonts w:ascii="MS Mincho" w:eastAsia="MS Mincho" w:hAnsi="MS Mincho" w:cs="MS Mincho"/>
          <w:b/>
          <w:bCs/>
          <w:sz w:val="24"/>
          <w:lang w:val="uk-UA" w:eastAsia="en-US"/>
        </w:rPr>
        <w:t> </w:t>
      </w:r>
    </w:p>
    <w:p w:rsidR="000C743D" w:rsidRPr="00BE346C" w:rsidRDefault="000C743D" w:rsidP="000C743D">
      <w:pPr>
        <w:widowControl w:val="0"/>
        <w:suppressAutoHyphens w:val="0"/>
        <w:autoSpaceDE w:val="0"/>
        <w:autoSpaceDN w:val="0"/>
        <w:adjustRightInd w:val="0"/>
        <w:jc w:val="both"/>
        <w:rPr>
          <w:rFonts w:ascii="Times" w:eastAsiaTheme="minorHAnsi" w:hAnsi="Times" w:cs="Times"/>
          <w:sz w:val="24"/>
          <w:lang w:val="uk-UA" w:eastAsia="en-US"/>
        </w:rPr>
      </w:pPr>
      <w:r w:rsidRPr="00BE346C">
        <w:rPr>
          <w:rFonts w:ascii="Times" w:eastAsiaTheme="minorHAnsi" w:hAnsi="Times" w:cs="Times"/>
          <w:b/>
          <w:bCs/>
          <w:sz w:val="24"/>
          <w:lang w:val="uk-UA" w:eastAsia="en-US"/>
        </w:rPr>
        <w:t xml:space="preserve">ПРН01. </w:t>
      </w:r>
      <w:r w:rsidRPr="00BE346C">
        <w:rPr>
          <w:rFonts w:eastAsiaTheme="minorHAnsi"/>
          <w:sz w:val="24"/>
          <w:lang w:val="uk-UA" w:eastAsia="en-US"/>
        </w:rPr>
        <w:t xml:space="preserve">Вільно спілкуватися з професійних питань із фахівцями та нефахівцями державною та іноземними мовами усно й письмово, використовувати їх для організації ефективної міжкультурної комунікації. </w:t>
      </w:r>
    </w:p>
    <w:p w:rsidR="000C743D" w:rsidRPr="00BE346C" w:rsidRDefault="000C743D" w:rsidP="000C743D">
      <w:pPr>
        <w:widowControl w:val="0"/>
        <w:suppressAutoHyphens w:val="0"/>
        <w:autoSpaceDE w:val="0"/>
        <w:autoSpaceDN w:val="0"/>
        <w:adjustRightInd w:val="0"/>
        <w:jc w:val="both"/>
        <w:rPr>
          <w:rFonts w:ascii="MS Mincho" w:eastAsia="MS Mincho" w:hAnsi="MS Mincho" w:cs="MS Mincho"/>
          <w:sz w:val="24"/>
          <w:lang w:eastAsia="en-US"/>
        </w:rPr>
      </w:pPr>
      <w:r w:rsidRPr="00BE346C">
        <w:rPr>
          <w:rFonts w:ascii="Times" w:eastAsiaTheme="minorHAnsi" w:hAnsi="Times" w:cs="Times"/>
          <w:b/>
          <w:bCs/>
          <w:sz w:val="24"/>
          <w:lang w:eastAsia="en-US"/>
        </w:rPr>
        <w:t xml:space="preserve">ПРН05. </w:t>
      </w:r>
      <w:r w:rsidRPr="00BE346C">
        <w:rPr>
          <w:rFonts w:eastAsiaTheme="minorHAnsi"/>
          <w:sz w:val="24"/>
          <w:lang w:eastAsia="en-US"/>
        </w:rPr>
        <w:t>Співпрацювати з колегами, представниками інших культур та релігій, прибічниками різних політичних поглядів тощо.</w:t>
      </w:r>
      <w:r w:rsidRPr="00BE346C">
        <w:rPr>
          <w:rFonts w:ascii="MS Mincho" w:eastAsia="MS Mincho" w:hAnsi="MS Mincho" w:cs="MS Mincho"/>
          <w:sz w:val="24"/>
          <w:lang w:eastAsia="en-US"/>
        </w:rPr>
        <w:t> </w:t>
      </w:r>
    </w:p>
    <w:p w:rsidR="000C743D" w:rsidRPr="00BE346C" w:rsidRDefault="000C743D" w:rsidP="000C743D">
      <w:pPr>
        <w:widowControl w:val="0"/>
        <w:suppressAutoHyphens w:val="0"/>
        <w:autoSpaceDE w:val="0"/>
        <w:autoSpaceDN w:val="0"/>
        <w:adjustRightInd w:val="0"/>
        <w:jc w:val="both"/>
        <w:rPr>
          <w:rFonts w:ascii="Times" w:eastAsiaTheme="minorHAnsi" w:hAnsi="Times" w:cs="Times"/>
          <w:sz w:val="24"/>
          <w:lang w:eastAsia="en-US"/>
        </w:rPr>
      </w:pPr>
      <w:r w:rsidRPr="00BE346C">
        <w:rPr>
          <w:rFonts w:ascii="Times" w:eastAsiaTheme="minorHAnsi" w:hAnsi="Times" w:cs="Times"/>
          <w:b/>
          <w:bCs/>
          <w:sz w:val="24"/>
          <w:lang w:eastAsia="en-US"/>
        </w:rPr>
        <w:t xml:space="preserve">ПРН06. </w:t>
      </w:r>
      <w:r w:rsidRPr="00BE346C">
        <w:rPr>
          <w:rFonts w:eastAsiaTheme="minorHAnsi"/>
          <w:sz w:val="24"/>
          <w:lang w:eastAsia="en-US"/>
        </w:rPr>
        <w:t xml:space="preserve">Використовувати інформаційні й комунікаційні технології для вирішення складних спеціалізованих задач і проблем професійної діяльності. </w:t>
      </w:r>
    </w:p>
    <w:p w:rsidR="000C743D" w:rsidRPr="00BE346C" w:rsidRDefault="000C743D" w:rsidP="000C743D">
      <w:pPr>
        <w:widowControl w:val="0"/>
        <w:suppressAutoHyphens w:val="0"/>
        <w:autoSpaceDE w:val="0"/>
        <w:autoSpaceDN w:val="0"/>
        <w:adjustRightInd w:val="0"/>
        <w:jc w:val="both"/>
        <w:rPr>
          <w:rFonts w:eastAsiaTheme="minorHAnsi"/>
          <w:sz w:val="24"/>
          <w:lang w:eastAsia="en-US"/>
        </w:rPr>
      </w:pPr>
      <w:r w:rsidRPr="00BE346C">
        <w:rPr>
          <w:rFonts w:ascii="Times" w:eastAsiaTheme="minorHAnsi" w:hAnsi="Times" w:cs="Times"/>
          <w:b/>
          <w:bCs/>
          <w:sz w:val="24"/>
          <w:lang w:eastAsia="en-US"/>
        </w:rPr>
        <w:t xml:space="preserve">ПРН09. </w:t>
      </w:r>
      <w:r w:rsidRPr="00BE346C">
        <w:rPr>
          <w:rFonts w:eastAsiaTheme="minorHAnsi"/>
          <w:sz w:val="24"/>
          <w:lang w:eastAsia="en-US"/>
        </w:rPr>
        <w:t xml:space="preserve">Характеризувати діалектні та соціальні різновиди мов, що вивчаються, описувати соціолінгвальну ситуацію. </w:t>
      </w:r>
    </w:p>
    <w:p w:rsidR="00BE346C" w:rsidRPr="00BE346C" w:rsidRDefault="00BE346C" w:rsidP="000C743D">
      <w:pPr>
        <w:widowControl w:val="0"/>
        <w:suppressAutoHyphens w:val="0"/>
        <w:autoSpaceDE w:val="0"/>
        <w:autoSpaceDN w:val="0"/>
        <w:adjustRightInd w:val="0"/>
        <w:jc w:val="both"/>
        <w:rPr>
          <w:rFonts w:eastAsiaTheme="minorHAnsi"/>
          <w:sz w:val="24"/>
          <w:lang w:eastAsia="en-US"/>
        </w:rPr>
      </w:pPr>
    </w:p>
    <w:p w:rsidR="00BE346C" w:rsidRPr="00BE346C" w:rsidRDefault="00834907" w:rsidP="00BE346C">
      <w:pPr>
        <w:ind w:left="720"/>
        <w:jc w:val="center"/>
        <w:rPr>
          <w:b/>
          <w:sz w:val="24"/>
          <w:lang w:val="uk-UA"/>
        </w:rPr>
      </w:pPr>
      <w:r>
        <w:rPr>
          <w:b/>
          <w:sz w:val="24"/>
          <w:lang w:val="uk-UA"/>
        </w:rPr>
        <w:t>3</w:t>
      </w:r>
      <w:r w:rsidR="00BE346C">
        <w:rPr>
          <w:b/>
          <w:sz w:val="24"/>
          <w:lang w:val="uk-UA"/>
        </w:rPr>
        <w:t xml:space="preserve">. </w:t>
      </w:r>
      <w:r w:rsidR="00BE346C" w:rsidRPr="00BE346C">
        <w:rPr>
          <w:b/>
          <w:sz w:val="24"/>
          <w:lang w:val="uk-UA"/>
        </w:rPr>
        <w:t>Обсяг навчальної дисципліни в кредитах ЄКТС</w:t>
      </w:r>
    </w:p>
    <w:p w:rsidR="00BE346C" w:rsidRPr="00BE346C" w:rsidRDefault="00BE346C" w:rsidP="000C743D">
      <w:pPr>
        <w:widowControl w:val="0"/>
        <w:suppressAutoHyphens w:val="0"/>
        <w:autoSpaceDE w:val="0"/>
        <w:autoSpaceDN w:val="0"/>
        <w:adjustRightInd w:val="0"/>
        <w:jc w:val="both"/>
        <w:rPr>
          <w:rFonts w:eastAsiaTheme="minorHAnsi"/>
          <w:sz w:val="24"/>
          <w:lang w:val="uk-UA"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621"/>
        <w:gridCol w:w="1621"/>
        <w:gridCol w:w="1621"/>
        <w:gridCol w:w="1374"/>
      </w:tblGrid>
      <w:tr w:rsidR="00BE346C" w:rsidRPr="00BE346C" w:rsidTr="00107F81">
        <w:tc>
          <w:tcPr>
            <w:tcW w:w="9889" w:type="dxa"/>
            <w:gridSpan w:val="5"/>
            <w:tcBorders>
              <w:top w:val="nil"/>
              <w:left w:val="nil"/>
              <w:bottom w:val="nil"/>
              <w:right w:val="nil"/>
            </w:tcBorders>
          </w:tcPr>
          <w:p w:rsidR="00BE346C" w:rsidRPr="00BE346C" w:rsidRDefault="00BE346C" w:rsidP="00107F81">
            <w:pPr>
              <w:outlineLvl w:val="0"/>
              <w:rPr>
                <w:sz w:val="24"/>
                <w:lang w:val="uk-UA"/>
              </w:rPr>
            </w:pPr>
            <w:r w:rsidRPr="00BE346C">
              <w:rPr>
                <w:b/>
                <w:color w:val="000000"/>
                <w:sz w:val="24"/>
                <w:lang w:val="uk-UA"/>
              </w:rPr>
              <w:t>Навчальна дисципліна викладається на</w:t>
            </w:r>
            <w:r w:rsidRPr="00BE346C">
              <w:rPr>
                <w:b/>
                <w:color w:val="000000"/>
                <w:sz w:val="24"/>
                <w:lang w:val="uk-UA"/>
              </w:rPr>
              <w:softHyphen/>
            </w:r>
            <w:r w:rsidRPr="00BE346C">
              <w:rPr>
                <w:b/>
                <w:color w:val="000000"/>
                <w:sz w:val="24"/>
                <w:lang w:val="uk-UA"/>
              </w:rPr>
              <w:softHyphen/>
            </w:r>
            <w:r w:rsidRPr="00BE346C">
              <w:rPr>
                <w:b/>
                <w:color w:val="000000"/>
                <w:sz w:val="24"/>
                <w:lang w:val="uk-UA"/>
              </w:rPr>
              <w:softHyphen/>
            </w:r>
            <w:r w:rsidRPr="00BE346C">
              <w:rPr>
                <w:b/>
                <w:color w:val="000000"/>
                <w:sz w:val="24"/>
              </w:rPr>
              <w:t xml:space="preserve"> </w:t>
            </w:r>
            <w:r w:rsidRPr="00BE346C">
              <w:rPr>
                <w:b/>
                <w:color w:val="000000"/>
                <w:sz w:val="24"/>
                <w:lang w:val="uk-UA"/>
              </w:rPr>
              <w:t>другому курсі у четвертому семестрі (денна форма).</w:t>
            </w:r>
          </w:p>
        </w:tc>
      </w:tr>
      <w:tr w:rsidR="00BE346C" w:rsidRPr="00BE346C" w:rsidTr="00107F81">
        <w:tc>
          <w:tcPr>
            <w:tcW w:w="9889" w:type="dxa"/>
            <w:gridSpan w:val="5"/>
            <w:tcBorders>
              <w:top w:val="nil"/>
              <w:left w:val="nil"/>
              <w:bottom w:val="single" w:sz="4" w:space="0" w:color="auto"/>
              <w:right w:val="nil"/>
            </w:tcBorders>
          </w:tcPr>
          <w:p w:rsidR="00BE346C" w:rsidRPr="00BE346C" w:rsidRDefault="00BE346C" w:rsidP="00107F81">
            <w:pPr>
              <w:rPr>
                <w:b/>
                <w:sz w:val="24"/>
                <w:lang w:val="uk-UA"/>
              </w:rPr>
            </w:pPr>
            <w:r w:rsidRPr="00BE346C">
              <w:rPr>
                <w:b/>
                <w:sz w:val="24"/>
                <w:lang w:val="uk-UA"/>
              </w:rPr>
              <w:t>Кількість кредитів - 3 , годин – 90</w:t>
            </w:r>
          </w:p>
        </w:tc>
      </w:tr>
      <w:tr w:rsidR="00BE346C" w:rsidRPr="00BE346C" w:rsidTr="00107F81">
        <w:tc>
          <w:tcPr>
            <w:tcW w:w="3652" w:type="dxa"/>
            <w:vMerge w:val="restart"/>
            <w:tcBorders>
              <w:top w:val="single" w:sz="4" w:space="0" w:color="auto"/>
            </w:tcBorders>
          </w:tcPr>
          <w:p w:rsidR="00BE346C" w:rsidRPr="00BE346C" w:rsidRDefault="00BE346C" w:rsidP="00107F81">
            <w:pPr>
              <w:rPr>
                <w:b/>
                <w:sz w:val="24"/>
                <w:lang w:val="uk-UA"/>
              </w:rPr>
            </w:pPr>
            <w:r w:rsidRPr="00BE346C">
              <w:rPr>
                <w:b/>
                <w:sz w:val="24"/>
                <w:lang w:val="uk-UA"/>
              </w:rPr>
              <w:t>Аудиторні заняття, годин:</w:t>
            </w:r>
          </w:p>
          <w:p w:rsidR="00BE346C" w:rsidRPr="00BE346C" w:rsidRDefault="00BE346C" w:rsidP="00107F81">
            <w:pPr>
              <w:jc w:val="right"/>
              <w:rPr>
                <w:sz w:val="24"/>
                <w:lang w:val="uk-UA"/>
              </w:rPr>
            </w:pPr>
            <w:r w:rsidRPr="00BE346C">
              <w:rPr>
                <w:sz w:val="24"/>
                <w:lang w:val="uk-UA"/>
              </w:rPr>
              <w:t>денна форма</w:t>
            </w:r>
          </w:p>
        </w:tc>
        <w:tc>
          <w:tcPr>
            <w:tcW w:w="1621" w:type="dxa"/>
            <w:tcBorders>
              <w:top w:val="single" w:sz="4" w:space="0" w:color="auto"/>
            </w:tcBorders>
            <w:vAlign w:val="center"/>
          </w:tcPr>
          <w:p w:rsidR="00BE346C" w:rsidRPr="00BE346C" w:rsidRDefault="00BE346C" w:rsidP="00107F81">
            <w:pPr>
              <w:jc w:val="center"/>
              <w:rPr>
                <w:sz w:val="24"/>
                <w:lang w:val="uk-UA"/>
              </w:rPr>
            </w:pPr>
            <w:r w:rsidRPr="00BE346C">
              <w:rPr>
                <w:sz w:val="24"/>
                <w:lang w:val="uk-UA"/>
              </w:rPr>
              <w:t>Всього</w:t>
            </w:r>
          </w:p>
        </w:tc>
        <w:tc>
          <w:tcPr>
            <w:tcW w:w="1621" w:type="dxa"/>
            <w:tcBorders>
              <w:top w:val="single" w:sz="4" w:space="0" w:color="auto"/>
            </w:tcBorders>
            <w:vAlign w:val="center"/>
          </w:tcPr>
          <w:p w:rsidR="00BE346C" w:rsidRPr="00BE346C" w:rsidRDefault="00BE346C" w:rsidP="00107F81">
            <w:pPr>
              <w:jc w:val="center"/>
              <w:rPr>
                <w:sz w:val="24"/>
                <w:lang w:val="uk-UA"/>
              </w:rPr>
            </w:pPr>
            <w:r w:rsidRPr="00BE346C">
              <w:rPr>
                <w:sz w:val="24"/>
                <w:lang w:val="uk-UA"/>
              </w:rPr>
              <w:t>лекції</w:t>
            </w:r>
          </w:p>
        </w:tc>
        <w:tc>
          <w:tcPr>
            <w:tcW w:w="1621" w:type="dxa"/>
            <w:tcBorders>
              <w:top w:val="single" w:sz="4" w:space="0" w:color="auto"/>
            </w:tcBorders>
            <w:vAlign w:val="center"/>
          </w:tcPr>
          <w:p w:rsidR="00BE346C" w:rsidRPr="00BE346C" w:rsidRDefault="00BE346C" w:rsidP="00107F81">
            <w:pPr>
              <w:ind w:left="-57" w:right="-57"/>
              <w:jc w:val="center"/>
              <w:rPr>
                <w:sz w:val="24"/>
                <w:lang w:val="uk-UA"/>
              </w:rPr>
            </w:pPr>
            <w:r w:rsidRPr="00BE346C">
              <w:rPr>
                <w:sz w:val="24"/>
                <w:lang w:val="uk-UA"/>
              </w:rPr>
              <w:t>лабораторні</w:t>
            </w:r>
          </w:p>
        </w:tc>
        <w:tc>
          <w:tcPr>
            <w:tcW w:w="1374" w:type="dxa"/>
            <w:tcBorders>
              <w:top w:val="single" w:sz="4" w:space="0" w:color="auto"/>
            </w:tcBorders>
            <w:vAlign w:val="center"/>
          </w:tcPr>
          <w:p w:rsidR="00BE346C" w:rsidRPr="00BE346C" w:rsidRDefault="00BE346C" w:rsidP="00107F81">
            <w:pPr>
              <w:jc w:val="center"/>
              <w:rPr>
                <w:sz w:val="24"/>
                <w:lang w:val="uk-UA"/>
              </w:rPr>
            </w:pPr>
            <w:r w:rsidRPr="00BE346C">
              <w:rPr>
                <w:sz w:val="24"/>
                <w:lang w:val="uk-UA"/>
              </w:rPr>
              <w:t>практичні</w:t>
            </w:r>
          </w:p>
        </w:tc>
      </w:tr>
      <w:tr w:rsidR="00BE346C" w:rsidRPr="00BE346C" w:rsidTr="00107F81">
        <w:tc>
          <w:tcPr>
            <w:tcW w:w="3652" w:type="dxa"/>
            <w:vMerge/>
          </w:tcPr>
          <w:p w:rsidR="00BE346C" w:rsidRPr="00BE346C" w:rsidRDefault="00BE346C" w:rsidP="00107F81">
            <w:pPr>
              <w:ind w:left="284"/>
              <w:rPr>
                <w:b/>
                <w:sz w:val="24"/>
                <w:lang w:val="uk-UA"/>
              </w:rPr>
            </w:pPr>
          </w:p>
        </w:tc>
        <w:tc>
          <w:tcPr>
            <w:tcW w:w="1621" w:type="dxa"/>
            <w:vAlign w:val="center"/>
          </w:tcPr>
          <w:p w:rsidR="00BE346C" w:rsidRPr="00BE346C" w:rsidRDefault="00BE346C" w:rsidP="00107F81">
            <w:pPr>
              <w:jc w:val="center"/>
              <w:rPr>
                <w:sz w:val="24"/>
                <w:lang w:val="uk-UA"/>
              </w:rPr>
            </w:pPr>
            <w:r w:rsidRPr="00BE346C">
              <w:rPr>
                <w:sz w:val="24"/>
                <w:lang w:val="uk-UA"/>
              </w:rPr>
              <w:t>30</w:t>
            </w:r>
          </w:p>
        </w:tc>
        <w:tc>
          <w:tcPr>
            <w:tcW w:w="1621" w:type="dxa"/>
            <w:vAlign w:val="center"/>
          </w:tcPr>
          <w:p w:rsidR="00BE346C" w:rsidRPr="00BE346C" w:rsidRDefault="00BE346C" w:rsidP="00107F81">
            <w:pPr>
              <w:jc w:val="center"/>
              <w:rPr>
                <w:sz w:val="24"/>
                <w:lang w:val="uk-UA"/>
              </w:rPr>
            </w:pPr>
            <w:r w:rsidRPr="00BE346C">
              <w:rPr>
                <w:sz w:val="24"/>
                <w:lang w:val="uk-UA"/>
              </w:rPr>
              <w:t>16</w:t>
            </w:r>
          </w:p>
        </w:tc>
        <w:tc>
          <w:tcPr>
            <w:tcW w:w="1621" w:type="dxa"/>
            <w:vAlign w:val="center"/>
          </w:tcPr>
          <w:p w:rsidR="00BE346C" w:rsidRPr="00BE346C" w:rsidRDefault="00BE346C" w:rsidP="00107F81">
            <w:pPr>
              <w:jc w:val="center"/>
              <w:rPr>
                <w:sz w:val="24"/>
                <w:lang w:val="uk-UA"/>
              </w:rPr>
            </w:pPr>
            <w:r w:rsidRPr="00BE346C">
              <w:rPr>
                <w:sz w:val="24"/>
                <w:lang w:val="uk-UA"/>
              </w:rPr>
              <w:t>-</w:t>
            </w:r>
          </w:p>
        </w:tc>
        <w:tc>
          <w:tcPr>
            <w:tcW w:w="1374" w:type="dxa"/>
          </w:tcPr>
          <w:p w:rsidR="00BE346C" w:rsidRPr="00BE346C" w:rsidRDefault="00BE346C" w:rsidP="00107F81">
            <w:pPr>
              <w:jc w:val="center"/>
              <w:rPr>
                <w:sz w:val="24"/>
                <w:lang w:val="uk-UA"/>
              </w:rPr>
            </w:pPr>
            <w:r w:rsidRPr="00BE346C">
              <w:rPr>
                <w:sz w:val="24"/>
                <w:lang w:val="uk-UA"/>
              </w:rPr>
              <w:t>14</w:t>
            </w:r>
          </w:p>
        </w:tc>
      </w:tr>
      <w:tr w:rsidR="00BE346C" w:rsidRPr="00BE346C" w:rsidTr="00107F81">
        <w:tc>
          <w:tcPr>
            <w:tcW w:w="3652" w:type="dxa"/>
          </w:tcPr>
          <w:p w:rsidR="00BE346C" w:rsidRPr="00BE346C" w:rsidRDefault="00BE346C" w:rsidP="00107F81">
            <w:pPr>
              <w:ind w:left="284"/>
              <w:jc w:val="right"/>
              <w:rPr>
                <w:sz w:val="24"/>
                <w:lang w:val="uk-UA"/>
              </w:rPr>
            </w:pPr>
            <w:r w:rsidRPr="00BE346C">
              <w:rPr>
                <w:sz w:val="24"/>
                <w:lang w:val="uk-UA"/>
              </w:rPr>
              <w:t>заочна форма</w:t>
            </w:r>
          </w:p>
        </w:tc>
        <w:tc>
          <w:tcPr>
            <w:tcW w:w="1621" w:type="dxa"/>
            <w:vAlign w:val="center"/>
          </w:tcPr>
          <w:p w:rsidR="00BE346C" w:rsidRPr="00BE346C" w:rsidRDefault="00BE346C" w:rsidP="00107F81">
            <w:pPr>
              <w:jc w:val="center"/>
              <w:rPr>
                <w:sz w:val="24"/>
                <w:lang w:val="uk-UA"/>
              </w:rPr>
            </w:pPr>
          </w:p>
        </w:tc>
        <w:tc>
          <w:tcPr>
            <w:tcW w:w="1621" w:type="dxa"/>
            <w:vAlign w:val="center"/>
          </w:tcPr>
          <w:p w:rsidR="00BE346C" w:rsidRPr="00BE346C" w:rsidRDefault="00BE346C" w:rsidP="00107F81">
            <w:pPr>
              <w:jc w:val="center"/>
              <w:rPr>
                <w:sz w:val="24"/>
                <w:lang w:val="uk-UA"/>
              </w:rPr>
            </w:pPr>
          </w:p>
        </w:tc>
        <w:tc>
          <w:tcPr>
            <w:tcW w:w="1621" w:type="dxa"/>
            <w:vAlign w:val="center"/>
          </w:tcPr>
          <w:p w:rsidR="00BE346C" w:rsidRPr="00BE346C" w:rsidRDefault="00BE346C" w:rsidP="00107F81">
            <w:pPr>
              <w:jc w:val="center"/>
              <w:rPr>
                <w:sz w:val="24"/>
                <w:lang w:val="uk-UA"/>
              </w:rPr>
            </w:pPr>
          </w:p>
        </w:tc>
        <w:tc>
          <w:tcPr>
            <w:tcW w:w="1374" w:type="dxa"/>
          </w:tcPr>
          <w:p w:rsidR="00BE346C" w:rsidRPr="00BE346C" w:rsidRDefault="00BE346C" w:rsidP="00107F81">
            <w:pPr>
              <w:jc w:val="center"/>
              <w:rPr>
                <w:sz w:val="24"/>
                <w:lang w:val="uk-UA"/>
              </w:rPr>
            </w:pPr>
          </w:p>
        </w:tc>
      </w:tr>
      <w:tr w:rsidR="00BE346C" w:rsidRPr="00BE346C" w:rsidTr="00107F81">
        <w:tc>
          <w:tcPr>
            <w:tcW w:w="3652" w:type="dxa"/>
          </w:tcPr>
          <w:p w:rsidR="00BE346C" w:rsidRPr="00BE346C" w:rsidRDefault="00BE346C" w:rsidP="00107F81">
            <w:pPr>
              <w:rPr>
                <w:b/>
                <w:sz w:val="24"/>
                <w:lang w:val="uk-UA"/>
              </w:rPr>
            </w:pPr>
            <w:r w:rsidRPr="00BE346C">
              <w:rPr>
                <w:b/>
                <w:sz w:val="24"/>
                <w:lang w:val="uk-UA"/>
              </w:rPr>
              <w:t>Самостійна робота, годин</w:t>
            </w:r>
          </w:p>
        </w:tc>
        <w:tc>
          <w:tcPr>
            <w:tcW w:w="3242" w:type="dxa"/>
            <w:gridSpan w:val="2"/>
            <w:vAlign w:val="center"/>
          </w:tcPr>
          <w:p w:rsidR="00BE346C" w:rsidRPr="00BE346C" w:rsidRDefault="00BE346C" w:rsidP="00107F81">
            <w:pPr>
              <w:jc w:val="center"/>
              <w:rPr>
                <w:sz w:val="24"/>
                <w:lang w:val="uk-UA"/>
              </w:rPr>
            </w:pPr>
            <w:r w:rsidRPr="00BE346C">
              <w:rPr>
                <w:sz w:val="24"/>
                <w:lang w:val="uk-UA"/>
              </w:rPr>
              <w:t>60</w:t>
            </w:r>
          </w:p>
        </w:tc>
        <w:tc>
          <w:tcPr>
            <w:tcW w:w="2995" w:type="dxa"/>
            <w:gridSpan w:val="2"/>
            <w:vAlign w:val="center"/>
          </w:tcPr>
          <w:p w:rsidR="00BE346C" w:rsidRPr="00BE346C" w:rsidRDefault="00BE346C" w:rsidP="00107F81">
            <w:pPr>
              <w:jc w:val="center"/>
              <w:rPr>
                <w:sz w:val="24"/>
                <w:lang w:val="uk-UA"/>
              </w:rPr>
            </w:pPr>
          </w:p>
        </w:tc>
      </w:tr>
      <w:tr w:rsidR="00BE346C" w:rsidRPr="00BE346C" w:rsidTr="00107F81">
        <w:tc>
          <w:tcPr>
            <w:tcW w:w="3652" w:type="dxa"/>
          </w:tcPr>
          <w:p w:rsidR="00BE346C" w:rsidRPr="00BE346C" w:rsidRDefault="00BE346C" w:rsidP="00107F81">
            <w:pPr>
              <w:rPr>
                <w:b/>
                <w:sz w:val="24"/>
                <w:lang w:val="uk-UA"/>
              </w:rPr>
            </w:pPr>
            <w:r w:rsidRPr="00BE346C">
              <w:rPr>
                <w:b/>
                <w:spacing w:val="-4"/>
                <w:sz w:val="24"/>
                <w:lang w:val="uk-UA"/>
              </w:rPr>
              <w:t>Форма підсумкового контролю</w:t>
            </w:r>
          </w:p>
        </w:tc>
        <w:tc>
          <w:tcPr>
            <w:tcW w:w="3242" w:type="dxa"/>
            <w:gridSpan w:val="2"/>
            <w:vAlign w:val="center"/>
          </w:tcPr>
          <w:p w:rsidR="00BE346C" w:rsidRPr="00BE346C" w:rsidRDefault="00BE346C" w:rsidP="00107F81">
            <w:pPr>
              <w:jc w:val="center"/>
              <w:rPr>
                <w:sz w:val="24"/>
                <w:lang w:val="uk-UA"/>
              </w:rPr>
            </w:pPr>
            <w:r w:rsidRPr="00BE346C">
              <w:rPr>
                <w:sz w:val="24"/>
                <w:lang w:val="uk-UA"/>
              </w:rPr>
              <w:t>Семестр 4 – диф.залік</w:t>
            </w:r>
          </w:p>
        </w:tc>
        <w:tc>
          <w:tcPr>
            <w:tcW w:w="2995" w:type="dxa"/>
            <w:gridSpan w:val="2"/>
            <w:vAlign w:val="center"/>
          </w:tcPr>
          <w:p w:rsidR="00BE346C" w:rsidRPr="00BE346C" w:rsidRDefault="00BE346C" w:rsidP="00107F81">
            <w:pPr>
              <w:jc w:val="center"/>
              <w:rPr>
                <w:sz w:val="24"/>
                <w:lang w:val="uk-UA"/>
              </w:rPr>
            </w:pPr>
          </w:p>
        </w:tc>
      </w:tr>
    </w:tbl>
    <w:p w:rsidR="00BE346C" w:rsidRPr="000C743D" w:rsidRDefault="00BE346C" w:rsidP="000C743D">
      <w:pPr>
        <w:widowControl w:val="0"/>
        <w:suppressAutoHyphens w:val="0"/>
        <w:autoSpaceDE w:val="0"/>
        <w:autoSpaceDN w:val="0"/>
        <w:adjustRightInd w:val="0"/>
        <w:jc w:val="both"/>
        <w:rPr>
          <w:rFonts w:ascii="Times" w:eastAsiaTheme="minorHAnsi" w:hAnsi="Times" w:cs="Times"/>
          <w:szCs w:val="28"/>
          <w:lang w:eastAsia="en-US"/>
        </w:rPr>
      </w:pPr>
    </w:p>
    <w:p w:rsidR="000C743D" w:rsidRPr="0053731A" w:rsidRDefault="000C743D">
      <w:pPr>
        <w:tabs>
          <w:tab w:val="left" w:pos="284"/>
          <w:tab w:val="left" w:pos="567"/>
        </w:tabs>
        <w:jc w:val="both"/>
        <w:rPr>
          <w:b/>
          <w:sz w:val="24"/>
          <w:lang w:val="uk-UA"/>
        </w:rPr>
      </w:pPr>
    </w:p>
    <w:p w:rsidR="00397329" w:rsidRDefault="00834907">
      <w:pPr>
        <w:tabs>
          <w:tab w:val="left" w:pos="284"/>
          <w:tab w:val="left" w:pos="567"/>
        </w:tabs>
        <w:ind w:firstLine="567"/>
        <w:jc w:val="center"/>
        <w:rPr>
          <w:b/>
          <w:sz w:val="24"/>
          <w:lang w:val="uk-UA"/>
        </w:rPr>
      </w:pPr>
      <w:r>
        <w:rPr>
          <w:b/>
          <w:sz w:val="24"/>
          <w:lang w:val="uk-UA"/>
        </w:rPr>
        <w:t>4</w:t>
      </w:r>
      <w:r w:rsidR="00042F77">
        <w:rPr>
          <w:b/>
          <w:sz w:val="24"/>
          <w:lang w:val="uk-UA"/>
        </w:rPr>
        <w:t>. З</w:t>
      </w:r>
      <w:r w:rsidR="00042F77" w:rsidRPr="00834907">
        <w:rPr>
          <w:b/>
          <w:sz w:val="24"/>
          <w:lang w:val="uk-UA"/>
        </w:rPr>
        <w:t>міст навчального матеріалу дисципліни</w:t>
      </w:r>
    </w:p>
    <w:p w:rsidR="00397329" w:rsidRDefault="00042F77">
      <w:pPr>
        <w:tabs>
          <w:tab w:val="left" w:pos="284"/>
          <w:tab w:val="left" w:pos="567"/>
        </w:tabs>
        <w:ind w:firstLine="567"/>
        <w:jc w:val="both"/>
        <w:rPr>
          <w:b/>
          <w:sz w:val="24"/>
          <w:lang w:val="uk-UA"/>
        </w:rPr>
      </w:pPr>
      <w:r>
        <w:rPr>
          <w:b/>
          <w:sz w:val="24"/>
          <w:lang w:val="uk-UA"/>
        </w:rPr>
        <w:t>Змістовий мо</w:t>
      </w:r>
      <w:r w:rsidR="000236D2">
        <w:rPr>
          <w:b/>
          <w:sz w:val="24"/>
          <w:lang w:val="uk-UA"/>
        </w:rPr>
        <w:t xml:space="preserve">дуль 1. </w:t>
      </w:r>
      <w:r w:rsidR="0055354B">
        <w:rPr>
          <w:b/>
          <w:sz w:val="24"/>
          <w:lang w:val="uk-UA"/>
        </w:rPr>
        <w:t>Теоретичні засади вивчення теорії комунікациї</w:t>
      </w:r>
      <w:r>
        <w:rPr>
          <w:b/>
          <w:sz w:val="24"/>
          <w:lang w:val="uk-UA"/>
        </w:rPr>
        <w:t>.</w:t>
      </w:r>
    </w:p>
    <w:p w:rsidR="00397329" w:rsidRDefault="00042F77">
      <w:pPr>
        <w:tabs>
          <w:tab w:val="left" w:pos="284"/>
          <w:tab w:val="left" w:pos="567"/>
        </w:tabs>
        <w:ind w:firstLine="567"/>
        <w:jc w:val="both"/>
        <w:rPr>
          <w:b/>
          <w:sz w:val="24"/>
          <w:lang w:val="uk-UA"/>
        </w:rPr>
      </w:pPr>
      <w:r>
        <w:rPr>
          <w:b/>
          <w:sz w:val="24"/>
          <w:lang w:val="uk-UA"/>
        </w:rPr>
        <w:t>Тема 1.</w:t>
      </w:r>
      <w:r w:rsidR="0055354B">
        <w:rPr>
          <w:sz w:val="24"/>
          <w:lang w:val="uk-UA"/>
        </w:rPr>
        <w:t xml:space="preserve"> Мова як засіб людського спілкування</w:t>
      </w:r>
      <w:r>
        <w:rPr>
          <w:sz w:val="24"/>
          <w:lang w:val="uk-UA"/>
        </w:rPr>
        <w:t>.</w:t>
      </w:r>
    </w:p>
    <w:p w:rsidR="00397329" w:rsidRDefault="00042F77">
      <w:pPr>
        <w:ind w:left="1440" w:hanging="873"/>
        <w:rPr>
          <w:b/>
          <w:sz w:val="24"/>
          <w:lang w:val="uk-UA"/>
        </w:rPr>
      </w:pPr>
      <w:r>
        <w:rPr>
          <w:b/>
          <w:sz w:val="24"/>
          <w:lang w:val="uk-UA"/>
        </w:rPr>
        <w:t>Тема 2.</w:t>
      </w:r>
      <w:r w:rsidR="0055354B">
        <w:rPr>
          <w:sz w:val="24"/>
          <w:lang w:val="uk-UA"/>
        </w:rPr>
        <w:t xml:space="preserve"> Етапи розвитку спілкування в соціумі</w:t>
      </w:r>
      <w:r>
        <w:rPr>
          <w:sz w:val="24"/>
          <w:lang w:val="uk-UA"/>
        </w:rPr>
        <w:t>.</w:t>
      </w:r>
    </w:p>
    <w:p w:rsidR="00397329" w:rsidRDefault="00042F77">
      <w:pPr>
        <w:ind w:left="1440" w:hanging="873"/>
        <w:rPr>
          <w:b/>
          <w:sz w:val="24"/>
          <w:lang w:val="uk-UA"/>
        </w:rPr>
      </w:pPr>
      <w:r>
        <w:rPr>
          <w:b/>
          <w:sz w:val="24"/>
          <w:lang w:val="uk-UA"/>
        </w:rPr>
        <w:t xml:space="preserve">Тема 3. </w:t>
      </w:r>
      <w:r w:rsidR="0055354B">
        <w:rPr>
          <w:sz w:val="24"/>
          <w:lang w:val="uk-UA"/>
        </w:rPr>
        <w:t>Невербальні засоби спілкування</w:t>
      </w:r>
      <w:r>
        <w:rPr>
          <w:sz w:val="24"/>
          <w:lang w:val="uk-UA"/>
        </w:rPr>
        <w:t>.</w:t>
      </w:r>
    </w:p>
    <w:p w:rsidR="00397329" w:rsidRDefault="00042F77">
      <w:pPr>
        <w:ind w:left="1440" w:hanging="873"/>
        <w:rPr>
          <w:b/>
          <w:bCs/>
          <w:sz w:val="24"/>
          <w:lang w:val="uk-UA"/>
        </w:rPr>
      </w:pPr>
      <w:r>
        <w:rPr>
          <w:b/>
          <w:sz w:val="24"/>
          <w:lang w:val="uk-UA"/>
        </w:rPr>
        <w:t xml:space="preserve">Тема 4. </w:t>
      </w:r>
      <w:r w:rsidR="0055354B">
        <w:rPr>
          <w:sz w:val="24"/>
          <w:lang w:val="uk-UA"/>
        </w:rPr>
        <w:t>Вербальні засоби спілкування</w:t>
      </w:r>
      <w:r>
        <w:rPr>
          <w:sz w:val="24"/>
          <w:lang w:val="uk-UA"/>
        </w:rPr>
        <w:t>.</w:t>
      </w:r>
    </w:p>
    <w:p w:rsidR="00397329" w:rsidRDefault="00042F77">
      <w:pPr>
        <w:ind w:left="1440" w:hanging="873"/>
        <w:rPr>
          <w:b/>
          <w:bCs/>
          <w:sz w:val="24"/>
          <w:lang w:val="uk-UA"/>
        </w:rPr>
      </w:pPr>
      <w:r>
        <w:rPr>
          <w:b/>
          <w:bCs/>
          <w:sz w:val="24"/>
          <w:lang w:val="uk-UA"/>
        </w:rPr>
        <w:t>Тема 5.</w:t>
      </w:r>
      <w:r w:rsidR="0055354B">
        <w:rPr>
          <w:sz w:val="24"/>
          <w:lang w:val="uk-UA"/>
        </w:rPr>
        <w:t xml:space="preserve"> Шляхи розвитку та становлення терміна “комунікація”</w:t>
      </w:r>
      <w:r>
        <w:rPr>
          <w:sz w:val="24"/>
          <w:lang w:val="uk-UA"/>
        </w:rPr>
        <w:t>.</w:t>
      </w:r>
    </w:p>
    <w:p w:rsidR="00397329" w:rsidRDefault="00042F77">
      <w:pPr>
        <w:ind w:left="1440" w:hanging="873"/>
        <w:rPr>
          <w:b/>
          <w:bCs/>
          <w:sz w:val="24"/>
          <w:lang w:val="uk-UA"/>
        </w:rPr>
      </w:pPr>
      <w:r>
        <w:rPr>
          <w:b/>
          <w:bCs/>
          <w:sz w:val="24"/>
          <w:lang w:val="uk-UA"/>
        </w:rPr>
        <w:t xml:space="preserve">Тема 6. </w:t>
      </w:r>
      <w:r w:rsidR="0055354B">
        <w:rPr>
          <w:sz w:val="24"/>
          <w:lang w:val="uk-UA"/>
        </w:rPr>
        <w:t>Класифікація комунікативних процесів</w:t>
      </w:r>
      <w:r>
        <w:rPr>
          <w:sz w:val="24"/>
          <w:lang w:val="uk-UA"/>
        </w:rPr>
        <w:t>.</w:t>
      </w:r>
    </w:p>
    <w:p w:rsidR="00397329" w:rsidRDefault="00042F77">
      <w:pPr>
        <w:ind w:left="1440" w:hanging="873"/>
        <w:rPr>
          <w:b/>
          <w:sz w:val="24"/>
          <w:lang w:val="uk-UA"/>
        </w:rPr>
      </w:pPr>
      <w:r>
        <w:rPr>
          <w:b/>
          <w:bCs/>
          <w:sz w:val="24"/>
          <w:lang w:val="uk-UA"/>
        </w:rPr>
        <w:t>Тема 7.</w:t>
      </w:r>
      <w:r w:rsidR="0055354B">
        <w:rPr>
          <w:sz w:val="24"/>
          <w:lang w:val="uk-UA"/>
        </w:rPr>
        <w:t xml:space="preserve"> Закони комунікації</w:t>
      </w:r>
      <w:r>
        <w:rPr>
          <w:sz w:val="24"/>
          <w:lang w:val="uk-UA"/>
        </w:rPr>
        <w:t>.</w:t>
      </w:r>
    </w:p>
    <w:p w:rsidR="00397329" w:rsidRDefault="0055354B">
      <w:pPr>
        <w:tabs>
          <w:tab w:val="left" w:pos="284"/>
          <w:tab w:val="left" w:pos="567"/>
        </w:tabs>
        <w:ind w:firstLine="567"/>
        <w:jc w:val="both"/>
        <w:rPr>
          <w:b/>
          <w:sz w:val="24"/>
          <w:lang w:val="uk-UA"/>
        </w:rPr>
      </w:pPr>
      <w:r>
        <w:rPr>
          <w:b/>
          <w:sz w:val="24"/>
          <w:lang w:val="uk-UA"/>
        </w:rPr>
        <w:t>Змістовий модуль 2. Практична</w:t>
      </w:r>
      <w:r w:rsidR="00042F77">
        <w:rPr>
          <w:b/>
          <w:sz w:val="24"/>
          <w:lang w:val="uk-UA"/>
        </w:rPr>
        <w:t xml:space="preserve"> комунікація.</w:t>
      </w:r>
    </w:p>
    <w:p w:rsidR="00397329" w:rsidRDefault="00042F77">
      <w:pPr>
        <w:tabs>
          <w:tab w:val="left" w:pos="284"/>
          <w:tab w:val="left" w:pos="567"/>
        </w:tabs>
        <w:ind w:firstLine="567"/>
        <w:jc w:val="both"/>
        <w:rPr>
          <w:b/>
          <w:bCs/>
          <w:sz w:val="24"/>
          <w:lang w:val="uk-UA"/>
        </w:rPr>
      </w:pPr>
      <w:r>
        <w:rPr>
          <w:b/>
          <w:sz w:val="24"/>
          <w:lang w:val="uk-UA"/>
        </w:rPr>
        <w:t xml:space="preserve">Тема 1. </w:t>
      </w:r>
      <w:r w:rsidR="0055354B">
        <w:rPr>
          <w:sz w:val="24"/>
          <w:lang w:val="uk-UA"/>
        </w:rPr>
        <w:t>Комунікативний етикет</w:t>
      </w:r>
      <w:r>
        <w:rPr>
          <w:sz w:val="24"/>
          <w:lang w:val="uk-UA"/>
        </w:rPr>
        <w:t>.</w:t>
      </w:r>
    </w:p>
    <w:p w:rsidR="00397329" w:rsidRDefault="00042F77">
      <w:pPr>
        <w:tabs>
          <w:tab w:val="left" w:pos="284"/>
          <w:tab w:val="left" w:pos="567"/>
        </w:tabs>
        <w:ind w:firstLine="567"/>
        <w:jc w:val="both"/>
        <w:rPr>
          <w:b/>
          <w:bCs/>
          <w:sz w:val="24"/>
          <w:lang w:val="uk-UA"/>
        </w:rPr>
      </w:pPr>
      <w:r>
        <w:rPr>
          <w:b/>
          <w:bCs/>
          <w:sz w:val="24"/>
          <w:lang w:val="uk-UA"/>
        </w:rPr>
        <w:t>Тема 2.</w:t>
      </w:r>
      <w:r w:rsidR="0055354B">
        <w:rPr>
          <w:sz w:val="24"/>
          <w:lang w:val="uk-UA"/>
        </w:rPr>
        <w:t xml:space="preserve"> Моделі, види комунікаці</w:t>
      </w:r>
      <w:r w:rsidR="00FC27AB">
        <w:rPr>
          <w:sz w:val="24"/>
          <w:lang w:val="uk-UA"/>
        </w:rPr>
        <w:t>й</w:t>
      </w:r>
      <w:r w:rsidR="009452FE">
        <w:rPr>
          <w:sz w:val="24"/>
          <w:lang w:val="uk-UA"/>
        </w:rPr>
        <w:t>ного ети</w:t>
      </w:r>
      <w:r w:rsidR="00275BE4">
        <w:rPr>
          <w:sz w:val="24"/>
          <w:lang w:val="uk-UA"/>
        </w:rPr>
        <w:t>кету</w:t>
      </w:r>
      <w:r>
        <w:rPr>
          <w:sz w:val="24"/>
          <w:lang w:val="uk-UA"/>
        </w:rPr>
        <w:t xml:space="preserve">. </w:t>
      </w:r>
    </w:p>
    <w:p w:rsidR="00397329" w:rsidRDefault="00042F77">
      <w:pPr>
        <w:tabs>
          <w:tab w:val="left" w:pos="284"/>
          <w:tab w:val="left" w:pos="567"/>
        </w:tabs>
        <w:ind w:firstLine="567"/>
        <w:jc w:val="both"/>
        <w:rPr>
          <w:b/>
          <w:bCs/>
          <w:sz w:val="24"/>
          <w:lang w:val="uk-UA"/>
        </w:rPr>
      </w:pPr>
      <w:r>
        <w:rPr>
          <w:b/>
          <w:bCs/>
          <w:sz w:val="24"/>
          <w:lang w:val="uk-UA"/>
        </w:rPr>
        <w:t>Тема 3.</w:t>
      </w:r>
      <w:r w:rsidR="00FC27AB">
        <w:rPr>
          <w:sz w:val="24"/>
          <w:lang w:val="uk-UA"/>
        </w:rPr>
        <w:t xml:space="preserve"> Культура формально-рольової комунікації</w:t>
      </w:r>
      <w:r>
        <w:rPr>
          <w:sz w:val="24"/>
          <w:lang w:val="uk-UA"/>
        </w:rPr>
        <w:t>.</w:t>
      </w:r>
    </w:p>
    <w:p w:rsidR="00397329" w:rsidRDefault="00042F77">
      <w:pPr>
        <w:tabs>
          <w:tab w:val="left" w:pos="284"/>
          <w:tab w:val="left" w:pos="567"/>
        </w:tabs>
        <w:ind w:firstLine="567"/>
        <w:jc w:val="both"/>
        <w:rPr>
          <w:b/>
          <w:bCs/>
          <w:sz w:val="24"/>
          <w:lang w:val="uk-UA"/>
        </w:rPr>
      </w:pPr>
      <w:r>
        <w:rPr>
          <w:b/>
          <w:bCs/>
          <w:sz w:val="24"/>
          <w:lang w:val="uk-UA"/>
        </w:rPr>
        <w:t>Тема 4.</w:t>
      </w:r>
      <w:r w:rsidR="00FC27AB">
        <w:rPr>
          <w:sz w:val="24"/>
          <w:lang w:val="uk-UA"/>
        </w:rPr>
        <w:t xml:space="preserve"> Правила спілкування в науково-навч</w:t>
      </w:r>
      <w:r w:rsidR="005E1F5E">
        <w:rPr>
          <w:sz w:val="24"/>
          <w:lang w:val="uk-UA"/>
        </w:rPr>
        <w:t>альних установах</w:t>
      </w:r>
      <w:r>
        <w:rPr>
          <w:sz w:val="24"/>
          <w:lang w:val="uk-UA"/>
        </w:rPr>
        <w:t>.</w:t>
      </w:r>
    </w:p>
    <w:p w:rsidR="00397329" w:rsidRDefault="00042F77">
      <w:pPr>
        <w:tabs>
          <w:tab w:val="left" w:pos="284"/>
          <w:tab w:val="left" w:pos="567"/>
        </w:tabs>
        <w:ind w:firstLine="567"/>
        <w:jc w:val="both"/>
        <w:rPr>
          <w:b/>
          <w:bCs/>
          <w:sz w:val="24"/>
          <w:lang w:val="uk-UA"/>
        </w:rPr>
      </w:pPr>
      <w:r>
        <w:rPr>
          <w:b/>
          <w:bCs/>
          <w:sz w:val="24"/>
          <w:lang w:val="uk-UA"/>
        </w:rPr>
        <w:t xml:space="preserve">Тема 5. </w:t>
      </w:r>
      <w:r w:rsidR="005E1F5E">
        <w:rPr>
          <w:sz w:val="24"/>
          <w:lang w:val="uk-UA"/>
        </w:rPr>
        <w:t>Юридичний мовленнєвий етикет</w:t>
      </w:r>
      <w:r>
        <w:rPr>
          <w:sz w:val="24"/>
          <w:lang w:val="uk-UA"/>
        </w:rPr>
        <w:t>.</w:t>
      </w:r>
    </w:p>
    <w:p w:rsidR="00397329" w:rsidRDefault="00042F77">
      <w:pPr>
        <w:tabs>
          <w:tab w:val="left" w:pos="284"/>
          <w:tab w:val="left" w:pos="567"/>
        </w:tabs>
        <w:ind w:firstLine="567"/>
        <w:jc w:val="both"/>
        <w:rPr>
          <w:b/>
          <w:bCs/>
          <w:sz w:val="24"/>
          <w:lang w:val="uk-UA"/>
        </w:rPr>
      </w:pPr>
      <w:r>
        <w:rPr>
          <w:b/>
          <w:bCs/>
          <w:sz w:val="24"/>
          <w:lang w:val="uk-UA"/>
        </w:rPr>
        <w:t>Тема 6.</w:t>
      </w:r>
      <w:r w:rsidR="005E1F5E">
        <w:rPr>
          <w:sz w:val="24"/>
          <w:lang w:val="uk-UA"/>
        </w:rPr>
        <w:t xml:space="preserve"> Культура справочинної комунікації</w:t>
      </w:r>
      <w:r>
        <w:rPr>
          <w:sz w:val="24"/>
          <w:lang w:val="uk-UA"/>
        </w:rPr>
        <w:t>.</w:t>
      </w:r>
    </w:p>
    <w:p w:rsidR="00397329" w:rsidRDefault="00042F77">
      <w:pPr>
        <w:tabs>
          <w:tab w:val="left" w:pos="284"/>
          <w:tab w:val="left" w:pos="567"/>
        </w:tabs>
        <w:ind w:firstLine="567"/>
        <w:jc w:val="both"/>
        <w:rPr>
          <w:b/>
          <w:bCs/>
          <w:sz w:val="24"/>
          <w:lang w:val="uk-UA"/>
        </w:rPr>
      </w:pPr>
      <w:r>
        <w:rPr>
          <w:b/>
          <w:bCs/>
          <w:sz w:val="24"/>
          <w:lang w:val="uk-UA"/>
        </w:rPr>
        <w:t>Тема 7.</w:t>
      </w:r>
      <w:r w:rsidR="005E1F5E">
        <w:rPr>
          <w:sz w:val="24"/>
          <w:lang w:val="uk-UA"/>
        </w:rPr>
        <w:t xml:space="preserve"> Масова комунікація</w:t>
      </w:r>
      <w:r>
        <w:rPr>
          <w:sz w:val="24"/>
          <w:lang w:val="uk-UA"/>
        </w:rPr>
        <w:t>.</w:t>
      </w:r>
    </w:p>
    <w:p w:rsidR="00397329" w:rsidRDefault="00042F77">
      <w:pPr>
        <w:tabs>
          <w:tab w:val="left" w:pos="284"/>
          <w:tab w:val="left" w:pos="567"/>
        </w:tabs>
        <w:ind w:firstLine="567"/>
        <w:jc w:val="both"/>
        <w:rPr>
          <w:b/>
          <w:sz w:val="24"/>
          <w:lang w:val="uk-UA"/>
        </w:rPr>
      </w:pPr>
      <w:r>
        <w:rPr>
          <w:b/>
          <w:bCs/>
          <w:sz w:val="24"/>
          <w:lang w:val="uk-UA"/>
        </w:rPr>
        <w:t xml:space="preserve">Тема 8. </w:t>
      </w:r>
      <w:r w:rsidR="005E1F5E">
        <w:rPr>
          <w:sz w:val="24"/>
          <w:lang w:val="uk-UA"/>
        </w:rPr>
        <w:t>Міжкультурна комунікація</w:t>
      </w:r>
      <w:r>
        <w:rPr>
          <w:sz w:val="24"/>
          <w:lang w:val="uk-UA"/>
        </w:rPr>
        <w:t>.</w:t>
      </w:r>
    </w:p>
    <w:p w:rsidR="00397329" w:rsidRDefault="00397329">
      <w:pPr>
        <w:tabs>
          <w:tab w:val="left" w:pos="284"/>
          <w:tab w:val="left" w:pos="567"/>
        </w:tabs>
        <w:ind w:firstLine="567"/>
        <w:jc w:val="both"/>
        <w:rPr>
          <w:b/>
          <w:sz w:val="24"/>
          <w:lang w:val="uk-UA"/>
        </w:rPr>
      </w:pPr>
    </w:p>
    <w:p w:rsidR="00397329" w:rsidRDefault="00834907">
      <w:pPr>
        <w:ind w:firstLine="708"/>
        <w:jc w:val="center"/>
        <w:rPr>
          <w:sz w:val="24"/>
          <w:lang w:val="uk-UA"/>
        </w:rPr>
      </w:pPr>
      <w:r>
        <w:rPr>
          <w:b/>
          <w:bCs/>
          <w:sz w:val="24"/>
          <w:lang w:val="uk-UA"/>
        </w:rPr>
        <w:t>5.</w:t>
      </w:r>
      <w:r w:rsidR="00042F77">
        <w:rPr>
          <w:color w:val="000000"/>
          <w:sz w:val="24"/>
          <w:lang w:val="uk-UA"/>
        </w:rPr>
        <w:t xml:space="preserve"> </w:t>
      </w:r>
      <w:r w:rsidR="00042F77">
        <w:rPr>
          <w:rStyle w:val="rvts20"/>
          <w:b/>
          <w:color w:val="000000"/>
          <w:sz w:val="24"/>
          <w:lang w:val="uk-UA"/>
        </w:rPr>
        <w:t>Структура навчальної дисципліни(тематичний план)</w:t>
      </w:r>
    </w:p>
    <w:tbl>
      <w:tblPr>
        <w:tblW w:w="0" w:type="auto"/>
        <w:tblInd w:w="220" w:type="dxa"/>
        <w:tblLayout w:type="fixed"/>
        <w:tblLook w:val="0000"/>
      </w:tblPr>
      <w:tblGrid>
        <w:gridCol w:w="2382"/>
        <w:gridCol w:w="1003"/>
        <w:gridCol w:w="523"/>
        <w:gridCol w:w="687"/>
        <w:gridCol w:w="391"/>
        <w:gridCol w:w="568"/>
        <w:gridCol w:w="509"/>
        <w:gridCol w:w="878"/>
        <w:gridCol w:w="356"/>
        <w:gridCol w:w="496"/>
        <w:gridCol w:w="623"/>
        <w:gridCol w:w="587"/>
        <w:gridCol w:w="676"/>
      </w:tblGrid>
      <w:tr w:rsidR="00397329">
        <w:trPr>
          <w:cantSplit/>
        </w:trPr>
        <w:tc>
          <w:tcPr>
            <w:tcW w:w="2382" w:type="dxa"/>
            <w:vMerge w:val="restart"/>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Назви змістових модулів і тем</w:t>
            </w:r>
          </w:p>
        </w:tc>
        <w:tc>
          <w:tcPr>
            <w:tcW w:w="7297" w:type="dxa"/>
            <w:gridSpan w:val="12"/>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Кількість годин</w:t>
            </w:r>
          </w:p>
        </w:tc>
      </w:tr>
      <w:tr w:rsidR="00397329">
        <w:trPr>
          <w:cantSplit/>
        </w:trPr>
        <w:tc>
          <w:tcPr>
            <w:tcW w:w="2382" w:type="dxa"/>
            <w:vMerge/>
            <w:tcBorders>
              <w:top w:val="single" w:sz="4" w:space="0" w:color="000000"/>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3681" w:type="dxa"/>
            <w:gridSpan w:val="6"/>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денна форма</w:t>
            </w:r>
          </w:p>
        </w:tc>
        <w:tc>
          <w:tcPr>
            <w:tcW w:w="3616" w:type="dxa"/>
            <w:gridSpan w:val="6"/>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Заочна форма</w:t>
            </w:r>
          </w:p>
        </w:tc>
      </w:tr>
      <w:tr w:rsidR="00397329">
        <w:trPr>
          <w:cantSplit/>
        </w:trPr>
        <w:tc>
          <w:tcPr>
            <w:tcW w:w="2382" w:type="dxa"/>
            <w:vMerge/>
            <w:tcBorders>
              <w:top w:val="single" w:sz="4" w:space="0" w:color="000000"/>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1003" w:type="dxa"/>
            <w:vMerge w:val="restart"/>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 xml:space="preserve">усього </w:t>
            </w:r>
          </w:p>
        </w:tc>
        <w:tc>
          <w:tcPr>
            <w:tcW w:w="2678" w:type="dxa"/>
            <w:gridSpan w:val="5"/>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у тому числі</w:t>
            </w:r>
          </w:p>
        </w:tc>
        <w:tc>
          <w:tcPr>
            <w:tcW w:w="878" w:type="dxa"/>
            <w:vMerge w:val="restart"/>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 xml:space="preserve">усього </w:t>
            </w:r>
          </w:p>
        </w:tc>
        <w:tc>
          <w:tcPr>
            <w:tcW w:w="2738" w:type="dxa"/>
            <w:gridSpan w:val="5"/>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у тому числі</w:t>
            </w:r>
          </w:p>
        </w:tc>
      </w:tr>
      <w:tr w:rsidR="00397329">
        <w:trPr>
          <w:cantSplit/>
        </w:trPr>
        <w:tc>
          <w:tcPr>
            <w:tcW w:w="2382" w:type="dxa"/>
            <w:vMerge/>
            <w:tcBorders>
              <w:top w:val="single" w:sz="4" w:space="0" w:color="000000"/>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1003" w:type="dxa"/>
            <w:vMerge/>
            <w:tcBorders>
              <w:top w:val="single" w:sz="4" w:space="0" w:color="000000"/>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523"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л</w:t>
            </w:r>
          </w:p>
        </w:tc>
        <w:tc>
          <w:tcPr>
            <w:tcW w:w="687"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п</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лаб</w:t>
            </w:r>
          </w:p>
        </w:tc>
        <w:tc>
          <w:tcPr>
            <w:tcW w:w="568"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інд</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с.р.</w:t>
            </w:r>
          </w:p>
        </w:tc>
        <w:tc>
          <w:tcPr>
            <w:tcW w:w="878" w:type="dxa"/>
            <w:vMerge/>
            <w:tcBorders>
              <w:top w:val="single" w:sz="4" w:space="0" w:color="000000"/>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л</w:t>
            </w:r>
          </w:p>
        </w:tc>
        <w:tc>
          <w:tcPr>
            <w:tcW w:w="496"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п</w:t>
            </w:r>
          </w:p>
        </w:tc>
        <w:tc>
          <w:tcPr>
            <w:tcW w:w="623"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лаб</w:t>
            </w:r>
          </w:p>
        </w:tc>
        <w:tc>
          <w:tcPr>
            <w:tcW w:w="587"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інд</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с.р.</w:t>
            </w: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1</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2</w:t>
            </w:r>
          </w:p>
        </w:tc>
        <w:tc>
          <w:tcPr>
            <w:tcW w:w="523"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3</w:t>
            </w:r>
          </w:p>
        </w:tc>
        <w:tc>
          <w:tcPr>
            <w:tcW w:w="687"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4</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5</w:t>
            </w:r>
          </w:p>
        </w:tc>
        <w:tc>
          <w:tcPr>
            <w:tcW w:w="568"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6</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7</w:t>
            </w:r>
          </w:p>
        </w:tc>
        <w:tc>
          <w:tcPr>
            <w:tcW w:w="878"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8</w:t>
            </w:r>
          </w:p>
        </w:tc>
        <w:tc>
          <w:tcPr>
            <w:tcW w:w="356"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9</w:t>
            </w:r>
          </w:p>
        </w:tc>
        <w:tc>
          <w:tcPr>
            <w:tcW w:w="496"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10</w:t>
            </w:r>
          </w:p>
        </w:tc>
        <w:tc>
          <w:tcPr>
            <w:tcW w:w="623"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11</w:t>
            </w:r>
          </w:p>
        </w:tc>
        <w:tc>
          <w:tcPr>
            <w:tcW w:w="587"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bCs/>
                <w:sz w:val="24"/>
                <w:lang w:val="uk-UA"/>
              </w:rPr>
            </w:pPr>
            <w:r>
              <w:rPr>
                <w:bCs/>
                <w:sz w:val="24"/>
                <w:lang w:val="uk-UA"/>
              </w:rPr>
              <w:t>12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bCs/>
                <w:sz w:val="24"/>
                <w:lang w:val="uk-UA"/>
              </w:rPr>
              <w:t>13</w:t>
            </w:r>
          </w:p>
        </w:tc>
      </w:tr>
      <w:tr w:rsidR="00397329">
        <w:trPr>
          <w:cantSplit/>
        </w:trPr>
        <w:tc>
          <w:tcPr>
            <w:tcW w:w="9679" w:type="dxa"/>
            <w:gridSpan w:val="13"/>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b/>
                <w:bCs/>
                <w:sz w:val="24"/>
                <w:lang w:val="uk-UA"/>
              </w:rPr>
              <w:t>Модуль 1</w:t>
            </w:r>
          </w:p>
        </w:tc>
      </w:tr>
      <w:tr w:rsidR="00397329">
        <w:trPr>
          <w:cantSplit/>
        </w:trPr>
        <w:tc>
          <w:tcPr>
            <w:tcW w:w="9679" w:type="dxa"/>
            <w:gridSpan w:val="13"/>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rsidP="00B77C7F">
            <w:pPr>
              <w:snapToGrid w:val="0"/>
              <w:jc w:val="center"/>
            </w:pPr>
            <w:r>
              <w:rPr>
                <w:b/>
                <w:bCs/>
                <w:sz w:val="24"/>
                <w:lang w:val="uk-UA"/>
              </w:rPr>
              <w:t>Змістовий модуль 1</w:t>
            </w:r>
            <w:r>
              <w:rPr>
                <w:sz w:val="24"/>
                <w:lang w:val="uk-UA"/>
              </w:rPr>
              <w:t>.</w:t>
            </w:r>
            <w:r w:rsidR="00B77C7F">
              <w:rPr>
                <w:b/>
                <w:sz w:val="24"/>
                <w:lang w:val="uk-UA"/>
              </w:rPr>
              <w:t xml:space="preserve"> Теоретичні засади вивчення теорії комунікациї</w:t>
            </w:r>
            <w:r>
              <w:rPr>
                <w:b/>
                <w:sz w:val="24"/>
                <w:lang w:val="uk-UA"/>
              </w:rPr>
              <w:t>.</w:t>
            </w: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1. </w:t>
            </w:r>
            <w:r w:rsidR="00C77168">
              <w:rPr>
                <w:sz w:val="24"/>
                <w:lang w:val="uk-UA"/>
              </w:rPr>
              <w:t>Мова як засіб людського спілкування.</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8</w:t>
            </w:r>
          </w:p>
        </w:tc>
        <w:tc>
          <w:tcPr>
            <w:tcW w:w="52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top w:val="single" w:sz="4" w:space="0" w:color="000000"/>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2. </w:t>
            </w:r>
            <w:r w:rsidR="00C77168">
              <w:rPr>
                <w:sz w:val="24"/>
                <w:lang w:val="uk-UA"/>
              </w:rPr>
              <w:t>Етапи розвитку спілкування в соціумі.</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8</w:t>
            </w:r>
          </w:p>
        </w:tc>
        <w:tc>
          <w:tcPr>
            <w:tcW w:w="52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top w:val="single" w:sz="4" w:space="0" w:color="000000"/>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3. </w:t>
            </w:r>
            <w:r w:rsidR="00C77168">
              <w:rPr>
                <w:sz w:val="24"/>
                <w:lang w:val="uk-UA"/>
              </w:rPr>
              <w:t>Невербальні засоби спілкування.</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8</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55238C">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4. </w:t>
            </w:r>
            <w:r w:rsidR="00C77168">
              <w:rPr>
                <w:sz w:val="24"/>
                <w:lang w:val="uk-UA"/>
              </w:rPr>
              <w:t>Вербальні засоби спілкування.</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8</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F035CE">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5. </w:t>
            </w:r>
            <w:r w:rsidR="00C77168">
              <w:rPr>
                <w:sz w:val="24"/>
                <w:lang w:val="uk-UA"/>
              </w:rPr>
              <w:t>Шляхи розвитку та становлення терміна “комунікація”.</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8</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F035CE">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6. </w:t>
            </w:r>
            <w:r w:rsidR="00C77168">
              <w:rPr>
                <w:sz w:val="24"/>
                <w:lang w:val="uk-UA"/>
              </w:rPr>
              <w:t>Класифікація комунікативних процесів</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9</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F035CE">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7. </w:t>
            </w:r>
            <w:r w:rsidR="00C77168">
              <w:rPr>
                <w:sz w:val="24"/>
                <w:lang w:val="uk-UA"/>
              </w:rPr>
              <w:t>Закони комунікації.</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11</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2</w:t>
            </w:r>
          </w:p>
        </w:tc>
        <w:tc>
          <w:tcPr>
            <w:tcW w:w="687" w:type="dxa"/>
            <w:tcBorders>
              <w:left w:val="single" w:sz="4" w:space="0" w:color="000000"/>
              <w:bottom w:val="single" w:sz="4" w:space="0" w:color="000000"/>
            </w:tcBorders>
            <w:shd w:val="clear" w:color="auto" w:fill="auto"/>
          </w:tcPr>
          <w:p w:rsidR="00397329" w:rsidRDefault="005B027D">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F035CE">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6</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b/>
                <w:bCs/>
                <w:sz w:val="24"/>
                <w:lang w:val="uk-UA"/>
              </w:rPr>
              <w:t>Разом за змістовим модулем 1</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60</w:t>
            </w:r>
          </w:p>
        </w:tc>
        <w:tc>
          <w:tcPr>
            <w:tcW w:w="52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8</w:t>
            </w:r>
          </w:p>
        </w:tc>
        <w:tc>
          <w:tcPr>
            <w:tcW w:w="687" w:type="dxa"/>
            <w:tcBorders>
              <w:top w:val="single" w:sz="4" w:space="0" w:color="000000"/>
              <w:left w:val="single" w:sz="4" w:space="0" w:color="000000"/>
              <w:bottom w:val="single" w:sz="4" w:space="0" w:color="000000"/>
            </w:tcBorders>
            <w:shd w:val="clear" w:color="auto" w:fill="auto"/>
          </w:tcPr>
          <w:p w:rsidR="00397329" w:rsidRDefault="005B027D">
            <w:pPr>
              <w:snapToGrid w:val="0"/>
              <w:rPr>
                <w:sz w:val="24"/>
                <w:lang w:val="uk-UA"/>
              </w:rPr>
            </w:pPr>
            <w:r>
              <w:rPr>
                <w:sz w:val="24"/>
                <w:lang w:val="uk-UA"/>
              </w:rPr>
              <w:t>7</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top w:val="single" w:sz="4" w:space="0" w:color="000000"/>
              <w:left w:val="single" w:sz="4" w:space="0" w:color="000000"/>
              <w:bottom w:val="single" w:sz="4" w:space="0" w:color="000000"/>
            </w:tcBorders>
            <w:shd w:val="clear" w:color="auto" w:fill="auto"/>
          </w:tcPr>
          <w:p w:rsidR="00397329" w:rsidRDefault="00F035CE">
            <w:pPr>
              <w:snapToGrid w:val="0"/>
              <w:rPr>
                <w:sz w:val="24"/>
                <w:lang w:val="uk-UA"/>
              </w:rPr>
            </w:pPr>
            <w:r>
              <w:rPr>
                <w:sz w:val="24"/>
                <w:lang w:val="uk-UA"/>
              </w:rPr>
              <w:t>-</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30</w:t>
            </w:r>
          </w:p>
        </w:tc>
        <w:tc>
          <w:tcPr>
            <w:tcW w:w="878"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p w:rsidR="00397329" w:rsidRDefault="00397329">
            <w:pPr>
              <w:snapToGrid w:val="0"/>
              <w:rPr>
                <w:sz w:val="24"/>
                <w:lang w:val="uk-UA"/>
              </w:rPr>
            </w:pPr>
          </w:p>
        </w:tc>
        <w:tc>
          <w:tcPr>
            <w:tcW w:w="587"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rPr>
          <w:cantSplit/>
        </w:trPr>
        <w:tc>
          <w:tcPr>
            <w:tcW w:w="9679" w:type="dxa"/>
            <w:gridSpan w:val="13"/>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rsidP="00B77C7F">
            <w:pPr>
              <w:snapToGrid w:val="0"/>
              <w:jc w:val="center"/>
            </w:pPr>
            <w:r>
              <w:rPr>
                <w:b/>
                <w:bCs/>
                <w:sz w:val="24"/>
                <w:lang w:val="uk-UA"/>
              </w:rPr>
              <w:t>Змістовий модуль 2.</w:t>
            </w:r>
            <w:r w:rsidR="00B77C7F">
              <w:rPr>
                <w:b/>
                <w:sz w:val="24"/>
                <w:lang w:val="uk-UA"/>
              </w:rPr>
              <w:t xml:space="preserve"> Практична комунікація</w:t>
            </w:r>
            <w:r>
              <w:rPr>
                <w:sz w:val="24"/>
                <w:lang w:val="uk-UA"/>
              </w:rPr>
              <w:t>.</w:t>
            </w: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Тема</w:t>
            </w:r>
            <w:r>
              <w:rPr>
                <w:sz w:val="24"/>
                <w:lang w:val="uk-UA"/>
              </w:rPr>
              <w:t xml:space="preserve"> 1. </w:t>
            </w:r>
            <w:r w:rsidR="00C77168">
              <w:rPr>
                <w:sz w:val="24"/>
                <w:lang w:val="uk-UA"/>
              </w:rPr>
              <w:t>Комунікативний етикет</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52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top w:val="single" w:sz="4" w:space="0" w:color="000000"/>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rsidP="00C77168">
            <w:pPr>
              <w:snapToGrid w:val="0"/>
              <w:rPr>
                <w:sz w:val="24"/>
              </w:rPr>
            </w:pPr>
            <w:r>
              <w:rPr>
                <w:bCs/>
                <w:sz w:val="24"/>
                <w:lang w:val="uk-UA"/>
              </w:rPr>
              <w:t>Тема 2.</w:t>
            </w:r>
            <w:r w:rsidR="00C77168">
              <w:rPr>
                <w:sz w:val="24"/>
                <w:lang w:val="uk-UA"/>
              </w:rPr>
              <w:t xml:space="preserve"> Моделі, види комунікацій</w:t>
            </w:r>
            <w:r w:rsidR="0032156A">
              <w:rPr>
                <w:sz w:val="24"/>
                <w:lang w:val="uk-UA"/>
              </w:rPr>
              <w:t xml:space="preserve">ного </w:t>
            </w:r>
            <w:r w:rsidR="00C65C0C">
              <w:rPr>
                <w:sz w:val="24"/>
                <w:lang w:val="uk-UA"/>
              </w:rPr>
              <w:t>етикету</w:t>
            </w:r>
            <w:r>
              <w:rPr>
                <w:bCs/>
                <w:sz w:val="24"/>
                <w:lang w:val="uk-UA"/>
              </w:rPr>
              <w:t>.</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rPr>
                <w:sz w:val="24"/>
                <w:lang w:val="uk-UA"/>
              </w:rPr>
            </w:pPr>
            <w:r>
              <w:rPr>
                <w:sz w:val="24"/>
                <w:lang w:val="uk-UA"/>
              </w:rPr>
              <w:t>4</w:t>
            </w:r>
          </w:p>
        </w:tc>
        <w:tc>
          <w:tcPr>
            <w:tcW w:w="523" w:type="dxa"/>
            <w:tcBorders>
              <w:top w:val="single" w:sz="4" w:space="0" w:color="000000"/>
              <w:left w:val="single" w:sz="4" w:space="0" w:color="000000"/>
              <w:bottom w:val="single" w:sz="4" w:space="0" w:color="000000"/>
            </w:tcBorders>
            <w:shd w:val="clear" w:color="auto" w:fill="auto"/>
          </w:tcPr>
          <w:p w:rsidR="00397329" w:rsidRDefault="00BB52FD">
            <w:pPr>
              <w:rPr>
                <w:sz w:val="24"/>
                <w:lang w:val="uk-UA"/>
              </w:rPr>
            </w:pPr>
            <w:r>
              <w:rPr>
                <w:sz w:val="24"/>
                <w:lang w:val="uk-UA"/>
              </w:rPr>
              <w:t>1</w:t>
            </w:r>
          </w:p>
        </w:tc>
        <w:tc>
          <w:tcPr>
            <w:tcW w:w="687" w:type="dxa"/>
            <w:tcBorders>
              <w:top w:val="single" w:sz="4" w:space="0" w:color="000000"/>
              <w:left w:val="single" w:sz="4" w:space="0" w:color="000000"/>
              <w:bottom w:val="single" w:sz="4" w:space="0" w:color="000000"/>
            </w:tcBorders>
            <w:shd w:val="clear" w:color="auto" w:fill="auto"/>
          </w:tcPr>
          <w:p w:rsidR="00397329" w:rsidRDefault="005B027D">
            <w:pPr>
              <w:rPr>
                <w:sz w:val="24"/>
                <w:lang w:val="uk-UA"/>
              </w:rPr>
            </w:pPr>
            <w:r>
              <w:rPr>
                <w:sz w:val="24"/>
                <w:lang w:val="uk-UA"/>
              </w:rPr>
              <w:t>1</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rPr>
            </w:pPr>
            <w:r>
              <w:rPr>
                <w:sz w:val="24"/>
              </w:rPr>
              <w:t>-</w:t>
            </w:r>
          </w:p>
        </w:tc>
        <w:tc>
          <w:tcPr>
            <w:tcW w:w="568" w:type="dxa"/>
            <w:tcBorders>
              <w:top w:val="single" w:sz="4" w:space="0" w:color="000000"/>
              <w:left w:val="single" w:sz="4" w:space="0" w:color="000000"/>
              <w:bottom w:val="single" w:sz="4" w:space="0" w:color="000000"/>
            </w:tcBorders>
            <w:shd w:val="clear" w:color="auto" w:fill="auto"/>
          </w:tcPr>
          <w:p w:rsidR="00397329" w:rsidRDefault="00BB52FD">
            <w:pPr>
              <w:rPr>
                <w:sz w:val="24"/>
              </w:rPr>
            </w:pPr>
            <w:r>
              <w:rPr>
                <w:sz w:val="24"/>
              </w:rPr>
              <w:t>-</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rPr>
                <w:sz w:val="24"/>
              </w:rPr>
            </w:pPr>
            <w:r>
              <w:rPr>
                <w:sz w:val="24"/>
              </w:rPr>
              <w:t>4</w:t>
            </w:r>
          </w:p>
        </w:tc>
        <w:tc>
          <w:tcPr>
            <w:tcW w:w="878"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rPr>
            </w:pPr>
          </w:p>
        </w:tc>
        <w:tc>
          <w:tcPr>
            <w:tcW w:w="49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rPr>
            </w:pPr>
          </w:p>
        </w:tc>
        <w:tc>
          <w:tcPr>
            <w:tcW w:w="623"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rPr>
            </w:pPr>
          </w:p>
        </w:tc>
        <w:tc>
          <w:tcPr>
            <w:tcW w:w="587" w:type="dxa"/>
            <w:tcBorders>
              <w:top w:val="single" w:sz="4" w:space="0" w:color="000000"/>
              <w:left w:val="single" w:sz="4" w:space="0" w:color="000000"/>
              <w:bottom w:val="single" w:sz="4" w:space="0" w:color="000000"/>
            </w:tcBorders>
            <w:shd w:val="clear" w:color="auto" w:fill="auto"/>
          </w:tcPr>
          <w:p w:rsidR="00397329" w:rsidRDefault="00397329">
            <w:pPr>
              <w:rPr>
                <w:sz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rPr>
                <w:lang w:val="uk-UA"/>
              </w:rPr>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Тема 3.</w:t>
            </w:r>
            <w:r w:rsidR="00C77168">
              <w:rPr>
                <w:sz w:val="24"/>
                <w:lang w:val="uk-UA"/>
              </w:rPr>
              <w:t xml:space="preserve"> Культура формально-рольової комунікації</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4. </w:t>
            </w:r>
            <w:r w:rsidR="00C77168">
              <w:rPr>
                <w:sz w:val="24"/>
                <w:lang w:val="uk-UA"/>
              </w:rPr>
              <w:t>Правила спілкування в науково-навчальних установах.</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5. </w:t>
            </w:r>
            <w:r w:rsidR="00C77168">
              <w:rPr>
                <w:sz w:val="24"/>
                <w:lang w:val="uk-UA"/>
              </w:rPr>
              <w:t>Юридичний мовленнєвий етикет.</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6. </w:t>
            </w:r>
            <w:r w:rsidR="00C77168">
              <w:rPr>
                <w:sz w:val="24"/>
                <w:lang w:val="uk-UA"/>
              </w:rPr>
              <w:t>Культура справочинної комунікації</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7. </w:t>
            </w:r>
            <w:r w:rsidR="00C77168">
              <w:rPr>
                <w:sz w:val="24"/>
                <w:lang w:val="uk-UA"/>
              </w:rPr>
              <w:t>Масова комунікація</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4</w:t>
            </w:r>
          </w:p>
        </w:tc>
        <w:tc>
          <w:tcPr>
            <w:tcW w:w="52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2</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left w:val="single" w:sz="4" w:space="0" w:color="000000"/>
              <w:bottom w:val="single" w:sz="4" w:space="0" w:color="000000"/>
            </w:tcBorders>
            <w:shd w:val="clear" w:color="auto" w:fill="auto"/>
          </w:tcPr>
          <w:p w:rsidR="00397329" w:rsidRDefault="00042F77" w:rsidP="00C77168">
            <w:pPr>
              <w:snapToGrid w:val="0"/>
              <w:rPr>
                <w:sz w:val="24"/>
                <w:lang w:val="uk-UA"/>
              </w:rPr>
            </w:pPr>
            <w:r>
              <w:rPr>
                <w:bCs/>
                <w:sz w:val="24"/>
                <w:lang w:val="uk-UA"/>
              </w:rPr>
              <w:t xml:space="preserve">Тема 8. </w:t>
            </w:r>
            <w:r w:rsidR="00C77168">
              <w:rPr>
                <w:sz w:val="24"/>
                <w:lang w:val="uk-UA"/>
              </w:rPr>
              <w:t>Міжкультурна комунікація.</w:t>
            </w:r>
          </w:p>
        </w:tc>
        <w:tc>
          <w:tcPr>
            <w:tcW w:w="1003"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2</w:t>
            </w:r>
          </w:p>
        </w:tc>
        <w:tc>
          <w:tcPr>
            <w:tcW w:w="523" w:type="dxa"/>
            <w:tcBorders>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1</w:t>
            </w:r>
          </w:p>
        </w:tc>
        <w:tc>
          <w:tcPr>
            <w:tcW w:w="687" w:type="dxa"/>
            <w:tcBorders>
              <w:left w:val="single" w:sz="4" w:space="0" w:color="000000"/>
              <w:bottom w:val="single" w:sz="4" w:space="0" w:color="000000"/>
            </w:tcBorders>
            <w:shd w:val="clear" w:color="auto" w:fill="auto"/>
          </w:tcPr>
          <w:p w:rsidR="00397329" w:rsidRDefault="005B027D">
            <w:pPr>
              <w:snapToGrid w:val="0"/>
              <w:rPr>
                <w:sz w:val="24"/>
                <w:lang w:val="uk-UA"/>
              </w:rPr>
            </w:pPr>
            <w:r>
              <w:rPr>
                <w:sz w:val="24"/>
                <w:lang w:val="uk-UA"/>
              </w:rPr>
              <w:t>1</w:t>
            </w:r>
          </w:p>
        </w:tc>
        <w:tc>
          <w:tcPr>
            <w:tcW w:w="391"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2</w:t>
            </w:r>
          </w:p>
        </w:tc>
        <w:tc>
          <w:tcPr>
            <w:tcW w:w="878"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b/>
                <w:bCs/>
                <w:sz w:val="24"/>
                <w:lang w:val="uk-UA"/>
              </w:rPr>
              <w:t>Разом за змістовим модулем 2</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30</w:t>
            </w:r>
          </w:p>
        </w:tc>
        <w:tc>
          <w:tcPr>
            <w:tcW w:w="52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6</w:t>
            </w:r>
          </w:p>
        </w:tc>
        <w:tc>
          <w:tcPr>
            <w:tcW w:w="687" w:type="dxa"/>
            <w:tcBorders>
              <w:top w:val="single" w:sz="4" w:space="0" w:color="000000"/>
              <w:left w:val="single" w:sz="4" w:space="0" w:color="000000"/>
              <w:bottom w:val="single" w:sz="4" w:space="0" w:color="000000"/>
            </w:tcBorders>
            <w:shd w:val="clear" w:color="auto" w:fill="auto"/>
          </w:tcPr>
          <w:p w:rsidR="00397329" w:rsidRDefault="005B027D">
            <w:pPr>
              <w:snapToGrid w:val="0"/>
              <w:rPr>
                <w:sz w:val="24"/>
                <w:lang w:val="uk-UA"/>
              </w:rPr>
            </w:pPr>
            <w:r>
              <w:rPr>
                <w:sz w:val="24"/>
                <w:lang w:val="uk-UA"/>
              </w:rPr>
              <w:t>7</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top w:val="single" w:sz="4" w:space="0" w:color="000000"/>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30</w:t>
            </w:r>
          </w:p>
        </w:tc>
        <w:tc>
          <w:tcPr>
            <w:tcW w:w="878"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pPr>
          </w:p>
        </w:tc>
      </w:tr>
      <w:tr w:rsidR="00397329">
        <w:tc>
          <w:tcPr>
            <w:tcW w:w="2382" w:type="dxa"/>
            <w:tcBorders>
              <w:top w:val="single" w:sz="4" w:space="0" w:color="000000"/>
              <w:left w:val="single" w:sz="4" w:space="0" w:color="000000"/>
              <w:bottom w:val="single" w:sz="4" w:space="0" w:color="000000"/>
            </w:tcBorders>
            <w:shd w:val="clear" w:color="auto" w:fill="auto"/>
          </w:tcPr>
          <w:p w:rsidR="00397329" w:rsidRDefault="00042F77">
            <w:pPr>
              <w:pStyle w:val="4"/>
              <w:snapToGrid w:val="0"/>
              <w:jc w:val="right"/>
              <w:rPr>
                <w:sz w:val="24"/>
              </w:rPr>
            </w:pPr>
            <w:r>
              <w:rPr>
                <w:sz w:val="24"/>
              </w:rPr>
              <w:t xml:space="preserve">Усього годин </w:t>
            </w:r>
          </w:p>
        </w:tc>
        <w:tc>
          <w:tcPr>
            <w:tcW w:w="1003"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90</w:t>
            </w:r>
          </w:p>
        </w:tc>
        <w:tc>
          <w:tcPr>
            <w:tcW w:w="523" w:type="dxa"/>
            <w:tcBorders>
              <w:top w:val="single" w:sz="4" w:space="0" w:color="000000"/>
              <w:left w:val="single" w:sz="4" w:space="0" w:color="000000"/>
              <w:bottom w:val="single" w:sz="4" w:space="0" w:color="000000"/>
            </w:tcBorders>
            <w:shd w:val="clear" w:color="auto" w:fill="auto"/>
          </w:tcPr>
          <w:p w:rsidR="00397329" w:rsidRPr="000236D2" w:rsidRDefault="00042F77">
            <w:pPr>
              <w:snapToGrid w:val="0"/>
              <w:rPr>
                <w:sz w:val="24"/>
              </w:rPr>
            </w:pPr>
            <w:r>
              <w:rPr>
                <w:sz w:val="24"/>
                <w:lang w:val="uk-UA"/>
              </w:rPr>
              <w:t>1</w:t>
            </w:r>
            <w:r w:rsidR="00BB52FD">
              <w:rPr>
                <w:sz w:val="24"/>
                <w:lang w:val="uk-UA"/>
              </w:rPr>
              <w:t>6</w:t>
            </w:r>
          </w:p>
        </w:tc>
        <w:tc>
          <w:tcPr>
            <w:tcW w:w="687"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1</w:t>
            </w:r>
            <w:r w:rsidR="00BB52FD">
              <w:rPr>
                <w:sz w:val="24"/>
                <w:lang w:val="uk-UA"/>
              </w:rPr>
              <w:t>4</w:t>
            </w:r>
          </w:p>
        </w:tc>
        <w:tc>
          <w:tcPr>
            <w:tcW w:w="391"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w:t>
            </w:r>
          </w:p>
        </w:tc>
        <w:tc>
          <w:tcPr>
            <w:tcW w:w="568" w:type="dxa"/>
            <w:tcBorders>
              <w:top w:val="single" w:sz="4" w:space="0" w:color="000000"/>
              <w:left w:val="single" w:sz="4" w:space="0" w:color="000000"/>
              <w:bottom w:val="single" w:sz="4" w:space="0" w:color="000000"/>
            </w:tcBorders>
            <w:shd w:val="clear" w:color="auto" w:fill="auto"/>
          </w:tcPr>
          <w:p w:rsidR="00397329" w:rsidRDefault="00BB52FD">
            <w:pPr>
              <w:snapToGrid w:val="0"/>
              <w:rPr>
                <w:sz w:val="24"/>
                <w:lang w:val="uk-UA"/>
              </w:rPr>
            </w:pPr>
            <w:r>
              <w:rPr>
                <w:sz w:val="24"/>
                <w:lang w:val="uk-UA"/>
              </w:rPr>
              <w:t>-</w:t>
            </w:r>
          </w:p>
        </w:tc>
        <w:tc>
          <w:tcPr>
            <w:tcW w:w="509"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60</w:t>
            </w:r>
          </w:p>
        </w:tc>
        <w:tc>
          <w:tcPr>
            <w:tcW w:w="878"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35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496"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23"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587" w:type="dxa"/>
            <w:tcBorders>
              <w:top w:val="single" w:sz="4" w:space="0" w:color="000000"/>
              <w:left w:val="single" w:sz="4" w:space="0" w:color="000000"/>
              <w:bottom w:val="single" w:sz="4" w:space="0" w:color="000000"/>
            </w:tcBorders>
            <w:shd w:val="clear" w:color="auto" w:fill="auto"/>
          </w:tcPr>
          <w:p w:rsidR="00397329" w:rsidRDefault="00397329">
            <w:pPr>
              <w:snapToGrid w:val="0"/>
              <w:rPr>
                <w:sz w:val="24"/>
                <w:lang w:val="uk-U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pPr>
          </w:p>
        </w:tc>
      </w:tr>
    </w:tbl>
    <w:p w:rsidR="00397329" w:rsidRDefault="00397329">
      <w:pPr>
        <w:ind w:left="7513" w:hanging="425"/>
        <w:rPr>
          <w:sz w:val="24"/>
          <w:lang w:val="uk-UA"/>
        </w:rPr>
      </w:pPr>
    </w:p>
    <w:p w:rsidR="00397329" w:rsidRDefault="00834907" w:rsidP="00186844">
      <w:pPr>
        <w:jc w:val="center"/>
        <w:rPr>
          <w:sz w:val="24"/>
          <w:lang w:val="uk-UA"/>
        </w:rPr>
      </w:pPr>
      <w:r>
        <w:rPr>
          <w:b/>
          <w:sz w:val="24"/>
          <w:lang w:val="uk-UA"/>
        </w:rPr>
        <w:t>6</w:t>
      </w:r>
      <w:r w:rsidR="00042F77">
        <w:rPr>
          <w:b/>
          <w:sz w:val="24"/>
          <w:lang w:val="uk-UA"/>
        </w:rPr>
        <w:t>. Теми практичних аб</w:t>
      </w:r>
      <w:r w:rsidR="00C77168">
        <w:rPr>
          <w:b/>
          <w:sz w:val="24"/>
          <w:lang w:val="uk-UA"/>
        </w:rPr>
        <w:t>о семінарських</w:t>
      </w:r>
      <w:r w:rsidR="00042F77">
        <w:rPr>
          <w:b/>
          <w:sz w:val="24"/>
          <w:lang w:val="uk-UA"/>
        </w:rPr>
        <w:t xml:space="preserve"> занять</w:t>
      </w:r>
    </w:p>
    <w:tbl>
      <w:tblPr>
        <w:tblW w:w="0" w:type="auto"/>
        <w:tblInd w:w="220" w:type="dxa"/>
        <w:tblLayout w:type="fixed"/>
        <w:tblLook w:val="0000"/>
      </w:tblPr>
      <w:tblGrid>
        <w:gridCol w:w="670"/>
        <w:gridCol w:w="6698"/>
        <w:gridCol w:w="1142"/>
        <w:gridCol w:w="1184"/>
      </w:tblGrid>
      <w:tr w:rsidR="00397329">
        <w:trPr>
          <w:cantSplit/>
          <w:trHeight w:val="531"/>
        </w:trPr>
        <w:tc>
          <w:tcPr>
            <w:tcW w:w="670" w:type="dxa"/>
            <w:vMerge w:val="restart"/>
            <w:tcBorders>
              <w:top w:val="single" w:sz="4" w:space="0" w:color="000000"/>
              <w:left w:val="single" w:sz="4" w:space="0" w:color="000000"/>
            </w:tcBorders>
            <w:shd w:val="clear" w:color="auto" w:fill="auto"/>
            <w:vAlign w:val="center"/>
          </w:tcPr>
          <w:p w:rsidR="00397329" w:rsidRDefault="00042F77">
            <w:pPr>
              <w:snapToGrid w:val="0"/>
              <w:ind w:left="142" w:hanging="142"/>
              <w:jc w:val="center"/>
              <w:rPr>
                <w:sz w:val="24"/>
                <w:lang w:val="uk-UA"/>
              </w:rPr>
            </w:pPr>
            <w:r>
              <w:rPr>
                <w:sz w:val="24"/>
                <w:lang w:val="uk-UA"/>
              </w:rPr>
              <w:t>№</w:t>
            </w:r>
          </w:p>
          <w:p w:rsidR="00397329" w:rsidRDefault="00042F77">
            <w:pPr>
              <w:ind w:left="142" w:hanging="142"/>
              <w:jc w:val="center"/>
              <w:rPr>
                <w:sz w:val="24"/>
                <w:lang w:val="uk-UA"/>
              </w:rPr>
            </w:pPr>
            <w:r>
              <w:rPr>
                <w:sz w:val="24"/>
                <w:lang w:val="uk-UA"/>
              </w:rPr>
              <w:t>з/п</w:t>
            </w:r>
          </w:p>
        </w:tc>
        <w:tc>
          <w:tcPr>
            <w:tcW w:w="6698" w:type="dxa"/>
            <w:vMerge w:val="restart"/>
            <w:tcBorders>
              <w:top w:val="single" w:sz="4" w:space="0" w:color="000000"/>
              <w:left w:val="single" w:sz="4" w:space="0" w:color="000000"/>
            </w:tcBorders>
            <w:shd w:val="clear" w:color="auto" w:fill="auto"/>
            <w:vAlign w:val="center"/>
          </w:tcPr>
          <w:p w:rsidR="00397329" w:rsidRDefault="00042F77">
            <w:pPr>
              <w:snapToGrid w:val="0"/>
              <w:jc w:val="center"/>
              <w:rPr>
                <w:sz w:val="24"/>
                <w:lang w:val="uk-UA"/>
              </w:rPr>
            </w:pPr>
            <w:r>
              <w:rPr>
                <w:sz w:val="24"/>
                <w:lang w:val="uk-UA"/>
              </w:rPr>
              <w:t>Назва теми</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rPr>
                <w:sz w:val="24"/>
                <w:lang w:val="uk-UA"/>
              </w:rPr>
            </w:pPr>
            <w:r>
              <w:rPr>
                <w:sz w:val="24"/>
                <w:lang w:val="uk-UA"/>
              </w:rPr>
              <w:t>Кількість</w:t>
            </w:r>
          </w:p>
          <w:p w:rsidR="00397329" w:rsidRDefault="00042F77">
            <w:pPr>
              <w:snapToGrid w:val="0"/>
              <w:jc w:val="center"/>
            </w:pPr>
            <w:r>
              <w:rPr>
                <w:sz w:val="24"/>
                <w:lang w:val="uk-UA"/>
              </w:rPr>
              <w:t>годин</w:t>
            </w:r>
          </w:p>
        </w:tc>
      </w:tr>
      <w:tr w:rsidR="00397329">
        <w:trPr>
          <w:cantSplit/>
          <w:trHeight w:val="332"/>
        </w:trPr>
        <w:tc>
          <w:tcPr>
            <w:tcW w:w="670" w:type="dxa"/>
            <w:vMerge/>
            <w:tcBorders>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6698" w:type="dxa"/>
            <w:vMerge/>
            <w:tcBorders>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денна форма навчання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заочна форма навчання</w:t>
            </w:r>
          </w:p>
        </w:tc>
      </w:tr>
      <w:tr w:rsidR="00397329">
        <w:trPr>
          <w:trHeight w:val="332"/>
        </w:trPr>
        <w:tc>
          <w:tcPr>
            <w:tcW w:w="670"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6698" w:type="dxa"/>
            <w:tcBorders>
              <w:top w:val="single" w:sz="4" w:space="0" w:color="000000"/>
              <w:left w:val="single" w:sz="4" w:space="0" w:color="000000"/>
              <w:bottom w:val="single" w:sz="4" w:space="0" w:color="000000"/>
            </w:tcBorders>
            <w:shd w:val="clear" w:color="auto" w:fill="auto"/>
          </w:tcPr>
          <w:p w:rsidR="00397329" w:rsidRPr="00A224EB" w:rsidRDefault="00042F77" w:rsidP="00A224EB">
            <w:pPr>
              <w:widowControl w:val="0"/>
              <w:suppressAutoHyphens w:val="0"/>
              <w:autoSpaceDE w:val="0"/>
              <w:autoSpaceDN w:val="0"/>
              <w:adjustRightInd w:val="0"/>
              <w:spacing w:after="240"/>
              <w:rPr>
                <w:rFonts w:ascii="Times" w:eastAsiaTheme="minorHAnsi" w:hAnsi="Times" w:cs="Times"/>
                <w:sz w:val="24"/>
                <w:lang w:val="uk-UA" w:eastAsia="en-US"/>
              </w:rPr>
            </w:pPr>
            <w:r>
              <w:rPr>
                <w:sz w:val="24"/>
                <w:lang w:val="uk-UA"/>
              </w:rPr>
              <w:t>Модуль1. Тема1.</w:t>
            </w:r>
            <w:r w:rsidR="00A224EB">
              <w:rPr>
                <w:sz w:val="24"/>
                <w:lang w:val="uk-UA"/>
              </w:rPr>
              <w:t xml:space="preserve"> Теорія комунікацій: предмет і базові аспекти. </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2</w:t>
            </w:r>
          </w:p>
        </w:tc>
        <w:tc>
          <w:tcPr>
            <w:tcW w:w="6698" w:type="dxa"/>
            <w:tcBorders>
              <w:top w:val="single" w:sz="4" w:space="0" w:color="000000"/>
              <w:left w:val="single" w:sz="4" w:space="0" w:color="000000"/>
              <w:bottom w:val="single" w:sz="4" w:space="0" w:color="000000"/>
            </w:tcBorders>
            <w:shd w:val="clear" w:color="auto" w:fill="auto"/>
          </w:tcPr>
          <w:p w:rsidR="00397329" w:rsidRDefault="00042F77" w:rsidP="00CB161B">
            <w:pPr>
              <w:snapToGrid w:val="0"/>
              <w:jc w:val="both"/>
              <w:rPr>
                <w:sz w:val="24"/>
                <w:lang w:val="uk-UA"/>
              </w:rPr>
            </w:pPr>
            <w:r>
              <w:rPr>
                <w:sz w:val="24"/>
                <w:lang w:val="uk-UA"/>
              </w:rPr>
              <w:t>Модуль1. Тема2.</w:t>
            </w:r>
            <w:r w:rsidR="00A224EB">
              <w:rPr>
                <w:sz w:val="24"/>
                <w:lang w:val="uk-UA"/>
              </w:rPr>
              <w:t xml:space="preserve"> </w:t>
            </w:r>
            <w:r w:rsidR="00CB161B">
              <w:rPr>
                <w:sz w:val="24"/>
                <w:lang w:val="uk-UA"/>
              </w:rPr>
              <w:t>Етапи розвитку спілкування в соціумі.</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3</w:t>
            </w:r>
          </w:p>
        </w:tc>
        <w:tc>
          <w:tcPr>
            <w:tcW w:w="6698" w:type="dxa"/>
            <w:tcBorders>
              <w:left w:val="single" w:sz="4" w:space="0" w:color="000000"/>
              <w:bottom w:val="single" w:sz="4" w:space="0" w:color="000000"/>
            </w:tcBorders>
            <w:shd w:val="clear" w:color="auto" w:fill="auto"/>
          </w:tcPr>
          <w:p w:rsidR="00397329" w:rsidRDefault="00042F77" w:rsidP="00CB161B">
            <w:pPr>
              <w:snapToGrid w:val="0"/>
              <w:jc w:val="both"/>
              <w:rPr>
                <w:sz w:val="24"/>
                <w:lang w:val="uk-UA"/>
              </w:rPr>
            </w:pPr>
            <w:r>
              <w:rPr>
                <w:sz w:val="24"/>
                <w:lang w:val="uk-UA"/>
              </w:rPr>
              <w:t>Модуль1. Тема3.</w:t>
            </w:r>
            <w:r w:rsidR="00CB161B">
              <w:rPr>
                <w:sz w:val="24"/>
                <w:lang w:val="uk-UA"/>
              </w:rPr>
              <w:t xml:space="preserve"> Невербальні засоби спілкування.</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4</w:t>
            </w:r>
          </w:p>
        </w:tc>
        <w:tc>
          <w:tcPr>
            <w:tcW w:w="6698" w:type="dxa"/>
            <w:tcBorders>
              <w:left w:val="single" w:sz="4" w:space="0" w:color="000000"/>
              <w:bottom w:val="single" w:sz="4" w:space="0" w:color="000000"/>
            </w:tcBorders>
            <w:shd w:val="clear" w:color="auto" w:fill="auto"/>
          </w:tcPr>
          <w:p w:rsidR="00397329" w:rsidRDefault="00042F77" w:rsidP="00CB161B">
            <w:pPr>
              <w:snapToGrid w:val="0"/>
              <w:jc w:val="both"/>
              <w:rPr>
                <w:sz w:val="24"/>
                <w:lang w:val="uk-UA"/>
              </w:rPr>
            </w:pPr>
            <w:r>
              <w:rPr>
                <w:sz w:val="24"/>
                <w:lang w:val="uk-UA"/>
              </w:rPr>
              <w:t>Модуль1. Тема4.</w:t>
            </w:r>
            <w:r w:rsidR="00CB161B">
              <w:rPr>
                <w:sz w:val="24"/>
                <w:lang w:val="uk-UA"/>
              </w:rPr>
              <w:t xml:space="preserve"> Вербальні засоби спілкування.</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5</w:t>
            </w:r>
          </w:p>
        </w:tc>
        <w:tc>
          <w:tcPr>
            <w:tcW w:w="6698" w:type="dxa"/>
            <w:tcBorders>
              <w:left w:val="single" w:sz="4" w:space="0" w:color="000000"/>
              <w:bottom w:val="single" w:sz="4" w:space="0" w:color="000000"/>
            </w:tcBorders>
            <w:shd w:val="clear" w:color="auto" w:fill="auto"/>
          </w:tcPr>
          <w:p w:rsidR="00397329" w:rsidRDefault="00042F77" w:rsidP="00CB161B">
            <w:pPr>
              <w:snapToGrid w:val="0"/>
              <w:jc w:val="both"/>
              <w:rPr>
                <w:sz w:val="24"/>
                <w:lang w:val="uk-UA"/>
              </w:rPr>
            </w:pPr>
            <w:r>
              <w:rPr>
                <w:sz w:val="24"/>
                <w:lang w:val="uk-UA"/>
              </w:rPr>
              <w:t>Модуль1. Тема5.</w:t>
            </w:r>
            <w:r w:rsidR="00CB161B">
              <w:rPr>
                <w:sz w:val="24"/>
                <w:lang w:val="uk-UA"/>
              </w:rPr>
              <w:t xml:space="preserve"> Специфіка ділової комунікації.</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6</w:t>
            </w:r>
          </w:p>
        </w:tc>
        <w:tc>
          <w:tcPr>
            <w:tcW w:w="6698" w:type="dxa"/>
            <w:tcBorders>
              <w:left w:val="single" w:sz="4" w:space="0" w:color="000000"/>
              <w:bottom w:val="single" w:sz="4" w:space="0" w:color="000000"/>
            </w:tcBorders>
            <w:shd w:val="clear" w:color="auto" w:fill="auto"/>
          </w:tcPr>
          <w:p w:rsidR="00397329" w:rsidRDefault="00042F77" w:rsidP="00A426FA">
            <w:pPr>
              <w:snapToGrid w:val="0"/>
              <w:jc w:val="both"/>
              <w:rPr>
                <w:sz w:val="24"/>
                <w:lang w:val="uk-UA"/>
              </w:rPr>
            </w:pPr>
            <w:r>
              <w:rPr>
                <w:sz w:val="24"/>
                <w:lang w:val="uk-UA"/>
              </w:rPr>
              <w:t>Модуль1. Тема6.</w:t>
            </w:r>
            <w:r w:rsidR="00A426FA">
              <w:rPr>
                <w:sz w:val="24"/>
                <w:lang w:val="uk-UA"/>
              </w:rPr>
              <w:t xml:space="preserve"> Три моделі комунікації</w:t>
            </w:r>
            <w:r>
              <w:rPr>
                <w:sz w:val="24"/>
                <w:lang w:val="uk-UA"/>
              </w:rPr>
              <w:t>.</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7</w:t>
            </w:r>
          </w:p>
        </w:tc>
        <w:tc>
          <w:tcPr>
            <w:tcW w:w="6698" w:type="dxa"/>
            <w:tcBorders>
              <w:left w:val="single" w:sz="4" w:space="0" w:color="000000"/>
              <w:bottom w:val="single" w:sz="4" w:space="0" w:color="000000"/>
            </w:tcBorders>
            <w:shd w:val="clear" w:color="auto" w:fill="auto"/>
          </w:tcPr>
          <w:p w:rsidR="00397329" w:rsidRDefault="00042F77" w:rsidP="00A426FA">
            <w:pPr>
              <w:snapToGrid w:val="0"/>
              <w:jc w:val="both"/>
              <w:rPr>
                <w:sz w:val="24"/>
                <w:lang w:val="uk-UA"/>
              </w:rPr>
            </w:pPr>
            <w:r>
              <w:rPr>
                <w:sz w:val="24"/>
                <w:lang w:val="uk-UA"/>
              </w:rPr>
              <w:t>Модуль1. Тема7.</w:t>
            </w:r>
            <w:r w:rsidR="00A426FA">
              <w:rPr>
                <w:sz w:val="24"/>
                <w:lang w:val="uk-UA"/>
              </w:rPr>
              <w:t xml:space="preserve"> Закони комунікації</w:t>
            </w:r>
            <w:r>
              <w:rPr>
                <w:sz w:val="24"/>
                <w:lang w:val="uk-UA"/>
              </w:rPr>
              <w:t>.</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8</w:t>
            </w:r>
          </w:p>
        </w:tc>
        <w:tc>
          <w:tcPr>
            <w:tcW w:w="6698" w:type="dxa"/>
            <w:tcBorders>
              <w:left w:val="single" w:sz="4" w:space="0" w:color="000000"/>
              <w:bottom w:val="single" w:sz="4" w:space="0" w:color="000000"/>
            </w:tcBorders>
            <w:shd w:val="clear" w:color="auto" w:fill="auto"/>
          </w:tcPr>
          <w:p w:rsidR="00397329" w:rsidRDefault="00042F77" w:rsidP="00A426FA">
            <w:pPr>
              <w:snapToGrid w:val="0"/>
              <w:jc w:val="both"/>
              <w:rPr>
                <w:sz w:val="24"/>
                <w:lang w:val="uk-UA"/>
              </w:rPr>
            </w:pPr>
            <w:r>
              <w:rPr>
                <w:sz w:val="24"/>
                <w:lang w:val="uk-UA"/>
              </w:rPr>
              <w:t>Модуль2. Тема1.</w:t>
            </w:r>
            <w:r w:rsidR="00A426FA">
              <w:rPr>
                <w:sz w:val="24"/>
                <w:lang w:val="uk-UA"/>
              </w:rPr>
              <w:t xml:space="preserve"> Комунікативний етикет.</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9</w:t>
            </w:r>
          </w:p>
        </w:tc>
        <w:tc>
          <w:tcPr>
            <w:tcW w:w="6698" w:type="dxa"/>
            <w:tcBorders>
              <w:left w:val="single" w:sz="4" w:space="0" w:color="000000"/>
              <w:bottom w:val="single" w:sz="4" w:space="0" w:color="000000"/>
            </w:tcBorders>
            <w:shd w:val="clear" w:color="auto" w:fill="auto"/>
          </w:tcPr>
          <w:p w:rsidR="00397329" w:rsidRDefault="000D400B" w:rsidP="00A426FA">
            <w:pPr>
              <w:snapToGrid w:val="0"/>
              <w:jc w:val="both"/>
              <w:rPr>
                <w:sz w:val="24"/>
                <w:lang w:val="uk-UA"/>
              </w:rPr>
            </w:pPr>
            <w:r>
              <w:rPr>
                <w:sz w:val="24"/>
                <w:lang w:val="uk-UA"/>
              </w:rPr>
              <w:t>Модуль2.</w:t>
            </w:r>
            <w:r w:rsidR="00042F77">
              <w:rPr>
                <w:sz w:val="24"/>
                <w:lang w:val="uk-UA"/>
              </w:rPr>
              <w:t>Тема2.</w:t>
            </w:r>
            <w:r>
              <w:rPr>
                <w:sz w:val="24"/>
                <w:lang w:val="uk-UA"/>
              </w:rPr>
              <w:t>Моделі комунікаційного етикету, види комунікаційного етикету</w:t>
            </w:r>
            <w:r w:rsidR="00042F77">
              <w:rPr>
                <w:sz w:val="24"/>
                <w:lang w:val="uk-UA"/>
              </w:rPr>
              <w:t>.</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10</w:t>
            </w:r>
          </w:p>
        </w:tc>
        <w:tc>
          <w:tcPr>
            <w:tcW w:w="6698" w:type="dxa"/>
            <w:tcBorders>
              <w:left w:val="single" w:sz="4" w:space="0" w:color="000000"/>
              <w:bottom w:val="single" w:sz="4" w:space="0" w:color="000000"/>
            </w:tcBorders>
            <w:shd w:val="clear" w:color="auto" w:fill="auto"/>
          </w:tcPr>
          <w:p w:rsidR="00397329" w:rsidRDefault="00042F77" w:rsidP="001C269D">
            <w:pPr>
              <w:snapToGrid w:val="0"/>
              <w:jc w:val="both"/>
              <w:rPr>
                <w:sz w:val="24"/>
                <w:lang w:val="uk-UA"/>
              </w:rPr>
            </w:pPr>
            <w:r>
              <w:rPr>
                <w:sz w:val="24"/>
                <w:lang w:val="uk-UA"/>
              </w:rPr>
              <w:t>Модуль2. Тема3.</w:t>
            </w:r>
            <w:r w:rsidR="001C269D">
              <w:rPr>
                <w:sz w:val="24"/>
                <w:lang w:val="uk-UA"/>
              </w:rPr>
              <w:t xml:space="preserve"> </w:t>
            </w:r>
            <w:r>
              <w:rPr>
                <w:sz w:val="24"/>
                <w:lang w:val="uk-UA"/>
              </w:rPr>
              <w:t>Культура</w:t>
            </w:r>
            <w:r w:rsidR="001C269D">
              <w:rPr>
                <w:sz w:val="24"/>
                <w:lang w:val="uk-UA"/>
              </w:rPr>
              <w:t xml:space="preserve"> формально-рольової комунікації</w:t>
            </w:r>
            <w:r>
              <w:rPr>
                <w:sz w:val="24"/>
                <w:lang w:val="uk-UA"/>
              </w:rPr>
              <w:t>.</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rsidRPr="001C269D">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11</w:t>
            </w:r>
          </w:p>
        </w:tc>
        <w:tc>
          <w:tcPr>
            <w:tcW w:w="6698" w:type="dxa"/>
            <w:tcBorders>
              <w:left w:val="single" w:sz="4" w:space="0" w:color="000000"/>
              <w:bottom w:val="single" w:sz="4" w:space="0" w:color="000000"/>
            </w:tcBorders>
            <w:shd w:val="clear" w:color="auto" w:fill="auto"/>
          </w:tcPr>
          <w:p w:rsidR="00397329" w:rsidRDefault="00042F77" w:rsidP="001C269D">
            <w:pPr>
              <w:snapToGrid w:val="0"/>
              <w:jc w:val="both"/>
              <w:rPr>
                <w:sz w:val="24"/>
                <w:lang w:val="uk-UA"/>
              </w:rPr>
            </w:pPr>
            <w:r>
              <w:rPr>
                <w:sz w:val="24"/>
                <w:lang w:val="uk-UA"/>
              </w:rPr>
              <w:t>Модуль2. Тема4.</w:t>
            </w:r>
            <w:r w:rsidR="001C269D">
              <w:rPr>
                <w:sz w:val="24"/>
                <w:lang w:val="uk-UA"/>
              </w:rPr>
              <w:t xml:space="preserve"> Усна ділова комунікація</w:t>
            </w:r>
            <w:r>
              <w:rPr>
                <w:sz w:val="24"/>
                <w:lang w:val="uk-UA"/>
              </w:rPr>
              <w:t>.</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Pr="001C269D" w:rsidRDefault="00042F77">
            <w:pPr>
              <w:snapToGrid w:val="0"/>
              <w:jc w:val="center"/>
              <w:rPr>
                <w:lang w:val="uk-UA"/>
              </w:rPr>
            </w:pPr>
            <w:r>
              <w:rPr>
                <w:sz w:val="24"/>
                <w:lang w:val="uk-UA"/>
              </w:rPr>
              <w:t>-</w:t>
            </w:r>
          </w:p>
        </w:tc>
      </w:tr>
      <w:tr w:rsidR="00397329" w:rsidRPr="001C269D">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12</w:t>
            </w:r>
          </w:p>
        </w:tc>
        <w:tc>
          <w:tcPr>
            <w:tcW w:w="6698" w:type="dxa"/>
            <w:tcBorders>
              <w:left w:val="single" w:sz="4" w:space="0" w:color="000000"/>
              <w:bottom w:val="single" w:sz="4" w:space="0" w:color="000000"/>
            </w:tcBorders>
            <w:shd w:val="clear" w:color="auto" w:fill="auto"/>
          </w:tcPr>
          <w:p w:rsidR="00397329" w:rsidRDefault="00042F77" w:rsidP="001C269D">
            <w:pPr>
              <w:snapToGrid w:val="0"/>
              <w:jc w:val="both"/>
              <w:rPr>
                <w:sz w:val="24"/>
                <w:lang w:val="uk-UA"/>
              </w:rPr>
            </w:pPr>
            <w:r>
              <w:rPr>
                <w:sz w:val="24"/>
                <w:lang w:val="uk-UA"/>
              </w:rPr>
              <w:t>Модуль2. Тема5.</w:t>
            </w:r>
            <w:r w:rsidR="001C269D">
              <w:rPr>
                <w:sz w:val="24"/>
                <w:lang w:val="uk-UA"/>
              </w:rPr>
              <w:t xml:space="preserve"> Юридичний мовленнєвий етикет</w:t>
            </w:r>
            <w:r>
              <w:rPr>
                <w:sz w:val="24"/>
                <w:lang w:val="uk-UA"/>
              </w:rPr>
              <w:t>.</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Pr="001C269D" w:rsidRDefault="001C269D">
            <w:pPr>
              <w:snapToGrid w:val="0"/>
              <w:jc w:val="center"/>
              <w:rPr>
                <w:lang w:val="uk-UA"/>
              </w:rP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13</w:t>
            </w:r>
          </w:p>
        </w:tc>
        <w:tc>
          <w:tcPr>
            <w:tcW w:w="6698" w:type="dxa"/>
            <w:tcBorders>
              <w:left w:val="single" w:sz="4" w:space="0" w:color="000000"/>
              <w:bottom w:val="single" w:sz="4" w:space="0" w:color="000000"/>
            </w:tcBorders>
            <w:shd w:val="clear" w:color="auto" w:fill="auto"/>
          </w:tcPr>
          <w:p w:rsidR="00397329" w:rsidRDefault="00042F77">
            <w:pPr>
              <w:snapToGrid w:val="0"/>
              <w:jc w:val="both"/>
              <w:rPr>
                <w:sz w:val="24"/>
                <w:lang w:val="uk-UA"/>
              </w:rPr>
            </w:pPr>
            <w:r>
              <w:rPr>
                <w:sz w:val="24"/>
                <w:lang w:val="uk-UA"/>
              </w:rPr>
              <w:t>Модуль2. Тема6.</w:t>
            </w:r>
            <w:r w:rsidR="001C269D">
              <w:rPr>
                <w:sz w:val="24"/>
                <w:lang w:val="uk-UA"/>
              </w:rPr>
              <w:t xml:space="preserve"> Писемна ділова комунікація</w:t>
            </w:r>
            <w:r>
              <w:rPr>
                <w:sz w:val="24"/>
                <w:lang w:val="uk-UA"/>
              </w:rPr>
              <w:t>.</w:t>
            </w:r>
          </w:p>
        </w:tc>
        <w:tc>
          <w:tcPr>
            <w:tcW w:w="1142"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25"/>
        </w:trPr>
        <w:tc>
          <w:tcPr>
            <w:tcW w:w="670" w:type="dxa"/>
            <w:tcBorders>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14</w:t>
            </w:r>
          </w:p>
        </w:tc>
        <w:tc>
          <w:tcPr>
            <w:tcW w:w="6698" w:type="dxa"/>
            <w:tcBorders>
              <w:left w:val="single" w:sz="4" w:space="0" w:color="000000"/>
              <w:bottom w:val="single" w:sz="4" w:space="0" w:color="000000"/>
            </w:tcBorders>
            <w:shd w:val="clear" w:color="auto" w:fill="auto"/>
          </w:tcPr>
          <w:p w:rsidR="00397329" w:rsidRDefault="00042F77" w:rsidP="001C269D">
            <w:pPr>
              <w:snapToGrid w:val="0"/>
              <w:jc w:val="both"/>
              <w:rPr>
                <w:sz w:val="24"/>
                <w:lang w:val="uk-UA"/>
              </w:rPr>
            </w:pPr>
            <w:r>
              <w:rPr>
                <w:sz w:val="24"/>
                <w:lang w:val="uk-UA"/>
              </w:rPr>
              <w:t>Модуль2. Тема7.</w:t>
            </w:r>
            <w:r w:rsidR="001C269D">
              <w:rPr>
                <w:sz w:val="24"/>
                <w:lang w:val="uk-UA"/>
              </w:rPr>
              <w:t xml:space="preserve"> Масова комунікація</w:t>
            </w:r>
            <w:r>
              <w:rPr>
                <w:sz w:val="24"/>
                <w:lang w:val="uk-UA"/>
              </w:rPr>
              <w:t>.</w:t>
            </w:r>
          </w:p>
        </w:tc>
        <w:tc>
          <w:tcPr>
            <w:tcW w:w="1142" w:type="dxa"/>
            <w:tcBorders>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1184" w:type="dxa"/>
            <w:tcBorders>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w:t>
            </w:r>
          </w:p>
        </w:tc>
      </w:tr>
      <w:tr w:rsidR="00397329">
        <w:trPr>
          <w:trHeight w:val="348"/>
        </w:trPr>
        <w:tc>
          <w:tcPr>
            <w:tcW w:w="670"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15</w:t>
            </w:r>
          </w:p>
        </w:tc>
        <w:tc>
          <w:tcPr>
            <w:tcW w:w="6698" w:type="dxa"/>
            <w:tcBorders>
              <w:top w:val="single" w:sz="4" w:space="0" w:color="000000"/>
              <w:left w:val="single" w:sz="4" w:space="0" w:color="000000"/>
              <w:bottom w:val="single" w:sz="4" w:space="0" w:color="000000"/>
            </w:tcBorders>
            <w:shd w:val="clear" w:color="auto" w:fill="auto"/>
          </w:tcPr>
          <w:p w:rsidR="00397329" w:rsidRDefault="00042F77" w:rsidP="001C269D">
            <w:pPr>
              <w:snapToGrid w:val="0"/>
              <w:jc w:val="both"/>
              <w:rPr>
                <w:sz w:val="24"/>
                <w:lang w:val="uk-UA"/>
              </w:rPr>
            </w:pPr>
            <w:r>
              <w:rPr>
                <w:sz w:val="24"/>
                <w:lang w:val="uk-UA"/>
              </w:rPr>
              <w:t>Модуль2. Тема8.</w:t>
            </w:r>
            <w:r w:rsidR="001C269D">
              <w:rPr>
                <w:sz w:val="24"/>
                <w:lang w:val="uk-UA"/>
              </w:rPr>
              <w:t xml:space="preserve"> Міжкультурна комунікація</w:t>
            </w:r>
            <w:r>
              <w:rPr>
                <w:sz w:val="24"/>
                <w:lang w:val="uk-UA"/>
              </w:rPr>
              <w:t>.</w:t>
            </w:r>
          </w:p>
        </w:tc>
        <w:tc>
          <w:tcPr>
            <w:tcW w:w="1142" w:type="dxa"/>
            <w:tcBorders>
              <w:top w:val="single" w:sz="4" w:space="0" w:color="000000"/>
              <w:left w:val="single" w:sz="4" w:space="0" w:color="000000"/>
              <w:bottom w:val="single" w:sz="4" w:space="0" w:color="000000"/>
            </w:tcBorders>
            <w:shd w:val="clear" w:color="auto" w:fill="auto"/>
          </w:tcPr>
          <w:p w:rsidR="00397329" w:rsidRDefault="005B027D">
            <w:pPr>
              <w:snapToGrid w:val="0"/>
              <w:jc w:val="center"/>
              <w:rPr>
                <w:sz w:val="24"/>
                <w:lang w:val="uk-UA"/>
              </w:rPr>
            </w:pPr>
            <w:r>
              <w:rPr>
                <w:sz w:val="24"/>
                <w:lang w:val="uk-UA"/>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1C269D">
            <w:pPr>
              <w:snapToGrid w:val="0"/>
              <w:jc w:val="center"/>
            </w:pPr>
            <w:r>
              <w:rPr>
                <w:sz w:val="24"/>
                <w:lang w:val="uk-UA"/>
              </w:rPr>
              <w:t>-</w:t>
            </w:r>
          </w:p>
        </w:tc>
      </w:tr>
      <w:tr w:rsidR="00397329">
        <w:trPr>
          <w:trHeight w:val="348"/>
        </w:trPr>
        <w:tc>
          <w:tcPr>
            <w:tcW w:w="670" w:type="dxa"/>
            <w:tcBorders>
              <w:top w:val="single" w:sz="4" w:space="0" w:color="000000"/>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6698"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Всього</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r w:rsidR="001C269D">
              <w:rPr>
                <w:sz w:val="24"/>
                <w:lang w:val="uk-UA"/>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bl>
    <w:p w:rsidR="00397329" w:rsidRDefault="00042F77">
      <w:pPr>
        <w:ind w:left="7513" w:hanging="6946"/>
        <w:rPr>
          <w:sz w:val="24"/>
          <w:lang w:val="uk-UA"/>
        </w:rPr>
      </w:pPr>
      <w:r>
        <w:rPr>
          <w:sz w:val="24"/>
          <w:lang w:val="uk-UA"/>
        </w:rPr>
        <w:t xml:space="preserve">                                                                                                           </w:t>
      </w:r>
    </w:p>
    <w:p w:rsidR="00397329" w:rsidRDefault="00397329">
      <w:pPr>
        <w:ind w:left="7513" w:hanging="425"/>
        <w:rPr>
          <w:sz w:val="24"/>
          <w:lang w:val="uk-UA"/>
        </w:rPr>
      </w:pPr>
    </w:p>
    <w:p w:rsidR="00397329" w:rsidRDefault="00834907">
      <w:pPr>
        <w:ind w:left="7513" w:hanging="6946"/>
        <w:jc w:val="center"/>
        <w:rPr>
          <w:sz w:val="24"/>
          <w:lang w:val="uk-UA"/>
        </w:rPr>
      </w:pPr>
      <w:r>
        <w:rPr>
          <w:b/>
          <w:sz w:val="24"/>
          <w:lang w:val="uk-UA"/>
        </w:rPr>
        <w:t>7</w:t>
      </w:r>
      <w:r w:rsidR="00042F77">
        <w:rPr>
          <w:b/>
          <w:sz w:val="24"/>
          <w:lang w:val="uk-UA"/>
        </w:rPr>
        <w:t xml:space="preserve">. </w:t>
      </w:r>
      <w:r w:rsidR="00042F77">
        <w:rPr>
          <w:rStyle w:val="rvts20"/>
          <w:b/>
          <w:color w:val="000000"/>
          <w:sz w:val="24"/>
          <w:lang w:val="uk-UA"/>
        </w:rPr>
        <w:t>Завдання для самостійної роботи студентів</w:t>
      </w:r>
    </w:p>
    <w:tbl>
      <w:tblPr>
        <w:tblW w:w="0" w:type="auto"/>
        <w:tblInd w:w="220" w:type="dxa"/>
        <w:tblLayout w:type="fixed"/>
        <w:tblLook w:val="0000"/>
      </w:tblPr>
      <w:tblGrid>
        <w:gridCol w:w="670"/>
        <w:gridCol w:w="6698"/>
        <w:gridCol w:w="1142"/>
        <w:gridCol w:w="1184"/>
      </w:tblGrid>
      <w:tr w:rsidR="00397329">
        <w:trPr>
          <w:cantSplit/>
          <w:trHeight w:val="680"/>
        </w:trPr>
        <w:tc>
          <w:tcPr>
            <w:tcW w:w="670" w:type="dxa"/>
            <w:vMerge w:val="restart"/>
            <w:tcBorders>
              <w:top w:val="single" w:sz="4" w:space="0" w:color="000000"/>
              <w:left w:val="single" w:sz="4" w:space="0" w:color="000000"/>
            </w:tcBorders>
            <w:shd w:val="clear" w:color="auto" w:fill="auto"/>
            <w:vAlign w:val="center"/>
          </w:tcPr>
          <w:p w:rsidR="00397329" w:rsidRDefault="00042F77">
            <w:pPr>
              <w:snapToGrid w:val="0"/>
              <w:ind w:left="142" w:hanging="142"/>
              <w:jc w:val="center"/>
              <w:rPr>
                <w:sz w:val="24"/>
                <w:lang w:val="uk-UA"/>
              </w:rPr>
            </w:pPr>
            <w:r>
              <w:rPr>
                <w:sz w:val="24"/>
                <w:lang w:val="uk-UA"/>
              </w:rPr>
              <w:t>№</w:t>
            </w:r>
          </w:p>
          <w:p w:rsidR="00397329" w:rsidRDefault="00042F77">
            <w:pPr>
              <w:ind w:left="142" w:hanging="142"/>
              <w:jc w:val="center"/>
              <w:rPr>
                <w:sz w:val="24"/>
                <w:lang w:val="uk-UA"/>
              </w:rPr>
            </w:pPr>
            <w:r>
              <w:rPr>
                <w:sz w:val="24"/>
                <w:lang w:val="uk-UA"/>
              </w:rPr>
              <w:t>з/п</w:t>
            </w:r>
          </w:p>
        </w:tc>
        <w:tc>
          <w:tcPr>
            <w:tcW w:w="6698" w:type="dxa"/>
            <w:vMerge w:val="restart"/>
            <w:tcBorders>
              <w:top w:val="single" w:sz="4" w:space="0" w:color="000000"/>
              <w:left w:val="single" w:sz="4" w:space="0" w:color="000000"/>
            </w:tcBorders>
            <w:shd w:val="clear" w:color="auto" w:fill="auto"/>
            <w:vAlign w:val="center"/>
          </w:tcPr>
          <w:p w:rsidR="00397329" w:rsidRDefault="00042F77">
            <w:pPr>
              <w:snapToGrid w:val="0"/>
              <w:jc w:val="center"/>
              <w:rPr>
                <w:sz w:val="24"/>
                <w:lang w:val="uk-UA"/>
              </w:rPr>
            </w:pPr>
            <w:r>
              <w:rPr>
                <w:sz w:val="24"/>
                <w:lang w:val="uk-UA"/>
              </w:rPr>
              <w:t>Види навчальної діяльності</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rPr>
                <w:sz w:val="24"/>
                <w:lang w:val="uk-UA"/>
              </w:rPr>
            </w:pPr>
            <w:r>
              <w:rPr>
                <w:sz w:val="24"/>
                <w:lang w:val="uk-UA"/>
              </w:rPr>
              <w:t>Кількість</w:t>
            </w:r>
          </w:p>
          <w:p w:rsidR="00397329" w:rsidRDefault="00042F77">
            <w:pPr>
              <w:snapToGrid w:val="0"/>
              <w:jc w:val="center"/>
            </w:pPr>
            <w:r>
              <w:rPr>
                <w:sz w:val="24"/>
                <w:lang w:val="uk-UA"/>
              </w:rPr>
              <w:t>годин</w:t>
            </w:r>
          </w:p>
        </w:tc>
      </w:tr>
      <w:tr w:rsidR="00397329">
        <w:trPr>
          <w:cantSplit/>
          <w:trHeight w:val="332"/>
        </w:trPr>
        <w:tc>
          <w:tcPr>
            <w:tcW w:w="670" w:type="dxa"/>
            <w:vMerge/>
            <w:tcBorders>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6698" w:type="dxa"/>
            <w:vMerge/>
            <w:tcBorders>
              <w:left w:val="single" w:sz="4" w:space="0" w:color="000000"/>
              <w:bottom w:val="single" w:sz="4" w:space="0" w:color="000000"/>
            </w:tcBorders>
            <w:shd w:val="clear" w:color="auto" w:fill="auto"/>
          </w:tcPr>
          <w:p w:rsidR="00397329" w:rsidRDefault="00397329">
            <w:pPr>
              <w:snapToGrid w:val="0"/>
              <w:jc w:val="center"/>
              <w:rPr>
                <w:sz w:val="24"/>
                <w:lang w:val="uk-UA"/>
              </w:rPr>
            </w:pP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денна форма навчання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snapToGrid w:val="0"/>
              <w:jc w:val="center"/>
            </w:pPr>
            <w:r>
              <w:rPr>
                <w:sz w:val="24"/>
                <w:lang w:val="uk-UA"/>
              </w:rPr>
              <w:t>заочна форма навчання</w:t>
            </w:r>
          </w:p>
        </w:tc>
      </w:tr>
      <w:tr w:rsidR="00397329">
        <w:trPr>
          <w:trHeight w:val="332"/>
        </w:trPr>
        <w:tc>
          <w:tcPr>
            <w:tcW w:w="670"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w:t>
            </w:r>
          </w:p>
        </w:tc>
        <w:tc>
          <w:tcPr>
            <w:tcW w:w="6698"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 xml:space="preserve">Опрацювання лекційного матеріалу </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r w:rsidR="00397329">
        <w:trPr>
          <w:trHeight w:val="332"/>
        </w:trPr>
        <w:tc>
          <w:tcPr>
            <w:tcW w:w="670"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2</w:t>
            </w:r>
          </w:p>
        </w:tc>
        <w:tc>
          <w:tcPr>
            <w:tcW w:w="6698"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Підготовка до лабораторних та практичних занять</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r w:rsidR="00397329">
        <w:trPr>
          <w:trHeight w:val="332"/>
        </w:trPr>
        <w:tc>
          <w:tcPr>
            <w:tcW w:w="670"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3</w:t>
            </w:r>
          </w:p>
        </w:tc>
        <w:tc>
          <w:tcPr>
            <w:tcW w:w="6698"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 xml:space="preserve">Опрацювання окремих розділів програми, які не виносяться на лекції </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10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r w:rsidR="00397329">
        <w:trPr>
          <w:trHeight w:val="332"/>
        </w:trPr>
        <w:tc>
          <w:tcPr>
            <w:tcW w:w="670"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4</w:t>
            </w:r>
          </w:p>
        </w:tc>
        <w:tc>
          <w:tcPr>
            <w:tcW w:w="6698" w:type="dxa"/>
            <w:tcBorders>
              <w:top w:val="single" w:sz="4" w:space="0" w:color="000000"/>
              <w:left w:val="single" w:sz="4" w:space="0" w:color="000000"/>
              <w:bottom w:val="single" w:sz="4" w:space="0" w:color="000000"/>
            </w:tcBorders>
            <w:shd w:val="clear" w:color="auto" w:fill="auto"/>
          </w:tcPr>
          <w:p w:rsidR="00397329" w:rsidRDefault="00042F77">
            <w:pPr>
              <w:snapToGrid w:val="0"/>
              <w:rPr>
                <w:sz w:val="24"/>
                <w:lang w:val="uk-UA"/>
              </w:rPr>
            </w:pPr>
            <w:r>
              <w:rPr>
                <w:sz w:val="24"/>
                <w:lang w:val="uk-UA"/>
              </w:rPr>
              <w:t>Виконання індивідуальних навчальних завдань</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30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r w:rsidR="00397329">
        <w:trPr>
          <w:trHeight w:val="332"/>
        </w:trPr>
        <w:tc>
          <w:tcPr>
            <w:tcW w:w="7368" w:type="dxa"/>
            <w:gridSpan w:val="2"/>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b/>
                <w:sz w:val="24"/>
                <w:lang w:val="uk-UA"/>
              </w:rPr>
              <w:t>Разом з дисципліни</w:t>
            </w:r>
          </w:p>
        </w:tc>
        <w:tc>
          <w:tcPr>
            <w:tcW w:w="1142" w:type="dxa"/>
            <w:tcBorders>
              <w:top w:val="single" w:sz="4" w:space="0" w:color="000000"/>
              <w:left w:val="single" w:sz="4" w:space="0" w:color="000000"/>
              <w:bottom w:val="single" w:sz="4" w:space="0" w:color="000000"/>
            </w:tcBorders>
            <w:shd w:val="clear" w:color="auto" w:fill="auto"/>
          </w:tcPr>
          <w:p w:rsidR="00397329" w:rsidRDefault="00042F77">
            <w:pPr>
              <w:snapToGrid w:val="0"/>
              <w:jc w:val="center"/>
              <w:rPr>
                <w:sz w:val="24"/>
                <w:lang w:val="uk-UA"/>
              </w:rPr>
            </w:pPr>
            <w:r>
              <w:rPr>
                <w:sz w:val="24"/>
                <w:lang w:val="uk-UA"/>
              </w:rPr>
              <w:t>60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center"/>
            </w:pPr>
          </w:p>
        </w:tc>
      </w:tr>
    </w:tbl>
    <w:p w:rsidR="00397329" w:rsidRDefault="00397329">
      <w:pPr>
        <w:ind w:left="7513" w:hanging="6946"/>
        <w:jc w:val="center"/>
        <w:rPr>
          <w:b/>
          <w:sz w:val="24"/>
          <w:lang w:val="uk-UA"/>
        </w:rPr>
      </w:pPr>
    </w:p>
    <w:p w:rsidR="00397329" w:rsidRDefault="00397329">
      <w:pPr>
        <w:ind w:left="7513" w:hanging="6946"/>
        <w:jc w:val="center"/>
        <w:rPr>
          <w:b/>
          <w:sz w:val="24"/>
          <w:lang w:val="uk-UA"/>
        </w:rPr>
      </w:pPr>
    </w:p>
    <w:p w:rsidR="00397329" w:rsidRDefault="00834907">
      <w:pPr>
        <w:ind w:left="142" w:firstLine="425"/>
        <w:jc w:val="center"/>
        <w:rPr>
          <w:i/>
          <w:sz w:val="24"/>
          <w:lang w:val="uk-UA"/>
        </w:rPr>
      </w:pPr>
      <w:r>
        <w:rPr>
          <w:b/>
          <w:sz w:val="24"/>
          <w:lang w:val="uk-UA"/>
        </w:rPr>
        <w:t>8</w:t>
      </w:r>
      <w:r w:rsidR="00042F77">
        <w:rPr>
          <w:b/>
          <w:sz w:val="24"/>
          <w:lang w:val="uk-UA"/>
        </w:rPr>
        <w:t>. Індивідуальні завдання</w:t>
      </w:r>
    </w:p>
    <w:p w:rsidR="00397329" w:rsidRDefault="00397329">
      <w:pPr>
        <w:ind w:firstLine="180"/>
        <w:jc w:val="center"/>
        <w:rPr>
          <w:i/>
          <w:sz w:val="24"/>
          <w:lang w:val="uk-UA"/>
        </w:rPr>
      </w:pPr>
    </w:p>
    <w:tbl>
      <w:tblPr>
        <w:tblW w:w="0" w:type="auto"/>
        <w:tblInd w:w="117" w:type="dxa"/>
        <w:tblLayout w:type="fixed"/>
        <w:tblLook w:val="0000"/>
      </w:tblPr>
      <w:tblGrid>
        <w:gridCol w:w="817"/>
        <w:gridCol w:w="8980"/>
      </w:tblGrid>
      <w:tr w:rsidR="00397329">
        <w:tc>
          <w:tcPr>
            <w:tcW w:w="817" w:type="dxa"/>
            <w:tcBorders>
              <w:top w:val="single" w:sz="4" w:space="0" w:color="000000"/>
              <w:left w:val="single" w:sz="4" w:space="0" w:color="000000"/>
              <w:bottom w:val="single" w:sz="4" w:space="0" w:color="000000"/>
            </w:tcBorders>
            <w:shd w:val="clear" w:color="auto" w:fill="auto"/>
          </w:tcPr>
          <w:p w:rsidR="00397329" w:rsidRDefault="00042F77">
            <w:pPr>
              <w:jc w:val="center"/>
              <w:rPr>
                <w:sz w:val="24"/>
                <w:lang w:val="uk-UA"/>
              </w:rPr>
            </w:pPr>
            <w:r>
              <w:rPr>
                <w:sz w:val="24"/>
                <w:lang w:val="uk-UA"/>
              </w:rPr>
              <w:t>№ з\п</w:t>
            </w:r>
          </w:p>
        </w:tc>
        <w:tc>
          <w:tcPr>
            <w:tcW w:w="8980"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jc w:val="center"/>
            </w:pPr>
            <w:r>
              <w:rPr>
                <w:sz w:val="24"/>
                <w:lang w:val="uk-UA"/>
              </w:rPr>
              <w:t>Назва індивідуального завдання</w:t>
            </w:r>
          </w:p>
        </w:tc>
      </w:tr>
      <w:tr w:rsidR="00397329">
        <w:tc>
          <w:tcPr>
            <w:tcW w:w="817" w:type="dxa"/>
            <w:tcBorders>
              <w:top w:val="single" w:sz="4" w:space="0" w:color="000000"/>
              <w:left w:val="single" w:sz="4" w:space="0" w:color="000000"/>
              <w:bottom w:val="single" w:sz="4" w:space="0" w:color="000000"/>
            </w:tcBorders>
            <w:shd w:val="clear" w:color="auto" w:fill="auto"/>
          </w:tcPr>
          <w:p w:rsidR="00397329" w:rsidRDefault="00042F77">
            <w:pPr>
              <w:jc w:val="center"/>
              <w:rPr>
                <w:sz w:val="24"/>
              </w:rPr>
            </w:pPr>
            <w:r>
              <w:rPr>
                <w:sz w:val="24"/>
                <w:lang w:val="uk-UA"/>
              </w:rPr>
              <w:t>1.</w:t>
            </w:r>
          </w:p>
        </w:tc>
        <w:tc>
          <w:tcPr>
            <w:tcW w:w="8980" w:type="dxa"/>
            <w:tcBorders>
              <w:top w:val="single" w:sz="4" w:space="0" w:color="000000"/>
              <w:left w:val="single" w:sz="4" w:space="0" w:color="000000"/>
              <w:bottom w:val="single" w:sz="4" w:space="0" w:color="000000"/>
              <w:right w:val="single" w:sz="4" w:space="0" w:color="000000"/>
            </w:tcBorders>
            <w:shd w:val="clear" w:color="auto" w:fill="auto"/>
          </w:tcPr>
          <w:p w:rsidR="00B77C7F" w:rsidRDefault="00042F77">
            <w:pPr>
              <w:pStyle w:val="210"/>
              <w:snapToGrid w:val="0"/>
              <w:ind w:left="0"/>
              <w:rPr>
                <w:sz w:val="24"/>
              </w:rPr>
            </w:pPr>
            <w:r>
              <w:rPr>
                <w:sz w:val="24"/>
              </w:rPr>
              <w:t>Реферат</w:t>
            </w:r>
            <w:r w:rsidR="00B77C7F">
              <w:rPr>
                <w:sz w:val="24"/>
              </w:rPr>
              <w:t>:</w:t>
            </w:r>
          </w:p>
          <w:p w:rsidR="00B77C7F" w:rsidRPr="00B77C7F" w:rsidRDefault="00B77C7F" w:rsidP="00B77C7F">
            <w:pPr>
              <w:widowControl w:val="0"/>
              <w:tabs>
                <w:tab w:val="left" w:pos="220"/>
                <w:tab w:val="left" w:pos="720"/>
              </w:tabs>
              <w:suppressAutoHyphens w:val="0"/>
              <w:autoSpaceDE w:val="0"/>
              <w:autoSpaceDN w:val="0"/>
              <w:adjustRightInd w:val="0"/>
              <w:rPr>
                <w:rFonts w:eastAsiaTheme="minorHAnsi"/>
                <w:sz w:val="24"/>
                <w:lang w:eastAsia="en-US"/>
              </w:rPr>
            </w:pPr>
            <w:r>
              <w:rPr>
                <w:rFonts w:eastAsiaTheme="minorHAnsi"/>
                <w:sz w:val="24"/>
                <w:lang w:eastAsia="en-US"/>
              </w:rPr>
              <w:t>1.</w:t>
            </w:r>
            <w:r w:rsidRPr="00B77C7F">
              <w:rPr>
                <w:rFonts w:eastAsiaTheme="minorHAnsi"/>
                <w:sz w:val="24"/>
                <w:lang w:eastAsia="en-US"/>
              </w:rPr>
              <w:t xml:space="preserve">Комунікативні якості мови.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w:t>
            </w:r>
            <w:r w:rsidRPr="00B77C7F">
              <w:rPr>
                <w:rFonts w:eastAsiaTheme="minorHAnsi"/>
                <w:sz w:val="24"/>
                <w:lang w:eastAsia="en-US"/>
              </w:rPr>
              <w:t xml:space="preserve">Комунікативні стереотипи.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w:t>
            </w:r>
            <w:r w:rsidRPr="00B77C7F">
              <w:rPr>
                <w:rFonts w:eastAsiaTheme="minorHAnsi"/>
                <w:sz w:val="24"/>
                <w:lang w:eastAsia="en-US"/>
              </w:rPr>
              <w:t xml:space="preserve">Механізми взаємодії людей в комунікативному процесі.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4.</w:t>
            </w:r>
            <w:r w:rsidRPr="00B77C7F">
              <w:rPr>
                <w:rFonts w:eastAsiaTheme="minorHAnsi"/>
                <w:sz w:val="24"/>
                <w:lang w:eastAsia="en-US"/>
              </w:rPr>
              <w:t xml:space="preserve">Спілкування і обмін інформацією.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5.</w:t>
            </w:r>
            <w:r w:rsidRPr="00B77C7F">
              <w:rPr>
                <w:rFonts w:eastAsiaTheme="minorHAnsi"/>
                <w:sz w:val="24"/>
                <w:lang w:eastAsia="en-US"/>
              </w:rPr>
              <w:t xml:space="preserve">Що є предметом міжкультурної комунікації?.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6.</w:t>
            </w:r>
            <w:r w:rsidRPr="00B77C7F">
              <w:rPr>
                <w:rFonts w:eastAsiaTheme="minorHAnsi"/>
                <w:sz w:val="24"/>
                <w:lang w:eastAsia="en-US"/>
              </w:rPr>
              <w:t xml:space="preserve">Мовна особистість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7.</w:t>
            </w:r>
            <w:r w:rsidRPr="00B77C7F">
              <w:rPr>
                <w:rFonts w:eastAsiaTheme="minorHAnsi"/>
                <w:sz w:val="24"/>
                <w:lang w:eastAsia="en-US"/>
              </w:rPr>
              <w:t xml:space="preserve">Етноцентризм та культурний релятивізм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8.</w:t>
            </w:r>
            <w:r w:rsidRPr="00B77C7F">
              <w:rPr>
                <w:rFonts w:eastAsiaTheme="minorHAnsi"/>
                <w:sz w:val="24"/>
                <w:lang w:eastAsia="en-US"/>
              </w:rPr>
              <w:t xml:space="preserve">Комунікативні стилі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9.</w:t>
            </w:r>
            <w:r w:rsidRPr="00B77C7F">
              <w:rPr>
                <w:rFonts w:eastAsiaTheme="minorHAnsi"/>
                <w:sz w:val="24"/>
                <w:lang w:eastAsia="en-US"/>
              </w:rPr>
              <w:t xml:space="preserve">Основні теорії міжкультурної комунікації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10.</w:t>
            </w:r>
            <w:r w:rsidRPr="00B77C7F">
              <w:rPr>
                <w:rFonts w:eastAsiaTheme="minorHAnsi"/>
                <w:sz w:val="24"/>
                <w:lang w:eastAsia="en-US"/>
              </w:rPr>
              <w:t xml:space="preserve">Етичність комунікації журналіста;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11.</w:t>
            </w:r>
            <w:r w:rsidRPr="00B77C7F">
              <w:rPr>
                <w:rFonts w:eastAsiaTheme="minorHAnsi"/>
                <w:sz w:val="24"/>
                <w:lang w:eastAsia="en-US"/>
              </w:rPr>
              <w:t xml:space="preserve">Крос-культурна упередженість;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12.</w:t>
            </w:r>
            <w:r w:rsidRPr="00B77C7F">
              <w:rPr>
                <w:rFonts w:eastAsiaTheme="minorHAnsi"/>
                <w:sz w:val="24"/>
                <w:lang w:eastAsia="en-US"/>
              </w:rPr>
              <w:t xml:space="preserve">Стереотипи у ЗМК, шляхи їх подолання;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13.</w:t>
            </w:r>
            <w:r w:rsidRPr="00B77C7F">
              <w:rPr>
                <w:rFonts w:eastAsiaTheme="minorHAnsi"/>
                <w:sz w:val="24"/>
                <w:lang w:eastAsia="en-US"/>
              </w:rPr>
              <w:t xml:space="preserve">Невербальна комунікація та її особливості;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14.</w:t>
            </w:r>
            <w:r w:rsidRPr="00B77C7F">
              <w:rPr>
                <w:rFonts w:eastAsiaTheme="minorHAnsi"/>
                <w:sz w:val="24"/>
                <w:lang w:eastAsia="en-US"/>
              </w:rPr>
              <w:t xml:space="preserve">Монохронні та поліхронні культури;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15.</w:t>
            </w:r>
            <w:r w:rsidRPr="00B77C7F">
              <w:rPr>
                <w:rFonts w:eastAsiaTheme="minorHAnsi"/>
                <w:sz w:val="24"/>
                <w:lang w:eastAsia="en-US"/>
              </w:rPr>
              <w:t xml:space="preserve">Специфіка українського комунікування;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16.</w:t>
            </w:r>
            <w:r w:rsidRPr="00B77C7F">
              <w:rPr>
                <w:rFonts w:eastAsiaTheme="minorHAnsi"/>
                <w:sz w:val="24"/>
                <w:lang w:eastAsia="en-US"/>
              </w:rPr>
              <w:t xml:space="preserve">Формування культурної ідентичності;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17.</w:t>
            </w:r>
            <w:r w:rsidRPr="00B77C7F">
              <w:rPr>
                <w:rFonts w:eastAsiaTheme="minorHAnsi"/>
                <w:sz w:val="24"/>
                <w:lang w:eastAsia="en-US"/>
              </w:rPr>
              <w:t xml:space="preserve">Нація, народ, етнос – категорії МК;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18.</w:t>
            </w:r>
            <w:r w:rsidRPr="00B77C7F">
              <w:rPr>
                <w:rFonts w:eastAsiaTheme="minorHAnsi"/>
                <w:sz w:val="24"/>
                <w:lang w:eastAsia="en-US"/>
              </w:rPr>
              <w:t xml:space="preserve">Відносність сприймання часу та простору;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19.</w:t>
            </w:r>
            <w:r w:rsidRPr="00B77C7F">
              <w:rPr>
                <w:rFonts w:eastAsiaTheme="minorHAnsi"/>
                <w:sz w:val="24"/>
                <w:lang w:eastAsia="en-US"/>
              </w:rPr>
              <w:t xml:space="preserve">Теорія комунікації в системі наук;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20.</w:t>
            </w:r>
            <w:r w:rsidRPr="00B77C7F">
              <w:rPr>
                <w:rFonts w:eastAsiaTheme="minorHAnsi"/>
                <w:sz w:val="24"/>
                <w:lang w:eastAsia="en-US"/>
              </w:rPr>
              <w:t xml:space="preserve">Основні моделі комунікації;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21.</w:t>
            </w:r>
            <w:r w:rsidRPr="00B77C7F">
              <w:rPr>
                <w:rFonts w:eastAsiaTheme="minorHAnsi"/>
                <w:sz w:val="24"/>
                <w:lang w:eastAsia="en-US"/>
              </w:rPr>
              <w:t xml:space="preserve">Лінгвокультурні аспекти міжкультурної комунікації;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22.</w:t>
            </w:r>
            <w:r w:rsidRPr="00B77C7F">
              <w:rPr>
                <w:rFonts w:eastAsiaTheme="minorHAnsi"/>
                <w:sz w:val="24"/>
                <w:lang w:eastAsia="en-US"/>
              </w:rPr>
              <w:t>Хто розробив типологію культур у відношенні</w:t>
            </w:r>
            <w:r>
              <w:rPr>
                <w:rFonts w:eastAsiaTheme="minorHAnsi"/>
                <w:sz w:val="24"/>
                <w:lang w:eastAsia="en-US"/>
              </w:rPr>
              <w:t xml:space="preserve"> </w:t>
            </w:r>
            <w:r w:rsidRPr="00B77C7F">
              <w:rPr>
                <w:rFonts w:eastAsiaTheme="minorHAnsi"/>
                <w:sz w:val="24"/>
                <w:lang w:eastAsia="en-US"/>
              </w:rPr>
              <w:t xml:space="preserve"> до контексту?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23.</w:t>
            </w:r>
            <w:r w:rsidRPr="00B77C7F">
              <w:rPr>
                <w:rFonts w:eastAsiaTheme="minorHAnsi"/>
                <w:sz w:val="24"/>
                <w:lang w:eastAsia="en-US"/>
              </w:rPr>
              <w:t xml:space="preserve">Звичаї, норми, соціальні групи в різних культурах;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24.</w:t>
            </w:r>
            <w:r w:rsidRPr="00B77C7F">
              <w:rPr>
                <w:rFonts w:eastAsiaTheme="minorHAnsi"/>
                <w:sz w:val="24"/>
                <w:lang w:eastAsia="en-US"/>
              </w:rPr>
              <w:t xml:space="preserve">Концепт «свого» і «чужого» в міжкультурній комунікації;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25.</w:t>
            </w:r>
            <w:r w:rsidRPr="00B77C7F">
              <w:rPr>
                <w:rFonts w:eastAsiaTheme="minorHAnsi"/>
                <w:sz w:val="24"/>
                <w:lang w:eastAsia="en-US"/>
              </w:rPr>
              <w:t xml:space="preserve">Національні особливості культур;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26.</w:t>
            </w:r>
            <w:r w:rsidRPr="00B77C7F">
              <w:rPr>
                <w:rFonts w:eastAsiaTheme="minorHAnsi"/>
                <w:sz w:val="24"/>
                <w:lang w:eastAsia="en-US"/>
              </w:rPr>
              <w:t xml:space="preserve">Що таке цінності?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27.</w:t>
            </w:r>
            <w:r w:rsidRPr="00B77C7F">
              <w:rPr>
                <w:rFonts w:eastAsiaTheme="minorHAnsi"/>
                <w:sz w:val="24"/>
                <w:lang w:eastAsia="en-US"/>
              </w:rPr>
              <w:t xml:space="preserve">Які класифікації цінностей ви знаєте?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28.</w:t>
            </w:r>
            <w:r w:rsidRPr="00B77C7F">
              <w:rPr>
                <w:rFonts w:eastAsiaTheme="minorHAnsi"/>
                <w:sz w:val="24"/>
                <w:lang w:eastAsia="en-US"/>
              </w:rPr>
              <w:t xml:space="preserve">Низькоконтекстні та висококонтекстні культури;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29.</w:t>
            </w:r>
            <w:r w:rsidRPr="00B77C7F">
              <w:rPr>
                <w:rFonts w:eastAsiaTheme="minorHAnsi"/>
                <w:sz w:val="24"/>
                <w:lang w:eastAsia="en-US"/>
              </w:rPr>
              <w:t xml:space="preserve">Проблеми сприймання інших культур; </w:t>
            </w:r>
            <w:r w:rsidRPr="00B77C7F">
              <w:rPr>
                <w:rFonts w:ascii="MS Mincho" w:eastAsia="MS Mincho" w:hAnsi="MS Mincho" w:cs="MS Mincho"/>
                <w:sz w:val="24"/>
                <w:lang w:eastAsia="en-US"/>
              </w:rPr>
              <w:t> </w:t>
            </w:r>
          </w:p>
          <w:p w:rsidR="00B77C7F" w:rsidRPr="00B77C7F" w:rsidRDefault="00B77C7F" w:rsidP="00B77C7F">
            <w:pPr>
              <w:widowControl w:val="0"/>
              <w:numPr>
                <w:ilvl w:val="0"/>
                <w:numId w:val="1"/>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30.</w:t>
            </w:r>
            <w:r w:rsidRPr="00B77C7F">
              <w:rPr>
                <w:rFonts w:eastAsiaTheme="minorHAnsi"/>
                <w:sz w:val="24"/>
                <w:lang w:eastAsia="en-US"/>
              </w:rPr>
              <w:t xml:space="preserve">Колективістські та індивідуалістські культури;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31.</w:t>
            </w:r>
            <w:r w:rsidRPr="00B77C7F">
              <w:rPr>
                <w:rFonts w:eastAsiaTheme="minorHAnsi"/>
                <w:sz w:val="24"/>
                <w:lang w:eastAsia="en-US"/>
              </w:rPr>
              <w:t xml:space="preserve">Специфіка роботи журналіста під час висвітлення міжетнічних проблем;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32.</w:t>
            </w:r>
            <w:r w:rsidRPr="00B77C7F">
              <w:rPr>
                <w:rFonts w:eastAsiaTheme="minorHAnsi"/>
                <w:sz w:val="24"/>
                <w:lang w:eastAsia="en-US"/>
              </w:rPr>
              <w:t xml:space="preserve">Назвіть аргументи на користь толерантності?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33.</w:t>
            </w:r>
            <w:r w:rsidRPr="00B77C7F">
              <w:rPr>
                <w:rFonts w:eastAsiaTheme="minorHAnsi"/>
                <w:sz w:val="24"/>
                <w:lang w:eastAsia="en-US"/>
              </w:rPr>
              <w:t xml:space="preserve">Основні стратегії акультурації;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34.</w:t>
            </w:r>
            <w:r w:rsidRPr="00B77C7F">
              <w:rPr>
                <w:rFonts w:eastAsiaTheme="minorHAnsi"/>
                <w:sz w:val="24"/>
                <w:lang w:eastAsia="en-US"/>
              </w:rPr>
              <w:t xml:space="preserve">Що таке толерантність?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35.</w:t>
            </w:r>
            <w:r w:rsidRPr="00B77C7F">
              <w:rPr>
                <w:rFonts w:eastAsiaTheme="minorHAnsi"/>
                <w:sz w:val="24"/>
                <w:lang w:eastAsia="en-US"/>
              </w:rPr>
              <w:t xml:space="preserve">Емпатія і толерантність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36.</w:t>
            </w:r>
            <w:r w:rsidRPr="00B77C7F">
              <w:rPr>
                <w:rFonts w:eastAsiaTheme="minorHAnsi"/>
                <w:sz w:val="24"/>
                <w:lang w:eastAsia="en-US"/>
              </w:rPr>
              <w:t xml:space="preserve">Конфлікт в процесі міжкультурної комунікації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37.</w:t>
            </w:r>
            <w:r w:rsidRPr="00B77C7F">
              <w:rPr>
                <w:rFonts w:eastAsiaTheme="minorHAnsi"/>
                <w:sz w:val="24"/>
                <w:lang w:eastAsia="en-US"/>
              </w:rPr>
              <w:t xml:space="preserve">Що таке «культурний шок» і як він проявляється?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38.</w:t>
            </w:r>
            <w:r w:rsidRPr="00B77C7F">
              <w:rPr>
                <w:rFonts w:eastAsiaTheme="minorHAnsi"/>
                <w:sz w:val="24"/>
                <w:lang w:eastAsia="en-US"/>
              </w:rPr>
              <w:t xml:space="preserve">Що такі цінності?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39.</w:t>
            </w:r>
            <w:r w:rsidRPr="00B77C7F">
              <w:rPr>
                <w:rFonts w:eastAsiaTheme="minorHAnsi"/>
                <w:sz w:val="24"/>
                <w:lang w:eastAsia="en-US"/>
              </w:rPr>
              <w:t xml:space="preserve">Що означає параметр «дистанція влади»? </w:t>
            </w:r>
            <w:r w:rsidRPr="00B77C7F">
              <w:rPr>
                <w:rFonts w:ascii="MS Mincho" w:eastAsia="MS Mincho" w:hAnsi="MS Mincho" w:cs="MS Mincho"/>
                <w:sz w:val="24"/>
                <w:lang w:eastAsia="en-US"/>
              </w:rPr>
              <w:t> </w:t>
            </w:r>
          </w:p>
          <w:p w:rsidR="00B77C7F" w:rsidRPr="00B77C7F" w:rsidRDefault="00B77C7F" w:rsidP="00B77C7F">
            <w:pPr>
              <w:widowControl w:val="0"/>
              <w:numPr>
                <w:ilvl w:val="0"/>
                <w:numId w:val="2"/>
              </w:numPr>
              <w:tabs>
                <w:tab w:val="clear" w:pos="0"/>
                <w:tab w:val="left" w:pos="220"/>
                <w:tab w:val="left" w:pos="720"/>
              </w:tabs>
              <w:suppressAutoHyphens w:val="0"/>
              <w:autoSpaceDE w:val="0"/>
              <w:autoSpaceDN w:val="0"/>
              <w:adjustRightInd w:val="0"/>
              <w:ind w:left="0" w:firstLine="0"/>
              <w:rPr>
                <w:rFonts w:eastAsiaTheme="minorHAnsi"/>
                <w:sz w:val="24"/>
                <w:lang w:eastAsia="en-US"/>
              </w:rPr>
            </w:pPr>
            <w:r>
              <w:rPr>
                <w:rFonts w:eastAsiaTheme="minorHAnsi"/>
                <w:sz w:val="24"/>
                <w:lang w:eastAsia="en-US"/>
              </w:rPr>
              <w:t>40.</w:t>
            </w:r>
            <w:r w:rsidRPr="00B77C7F">
              <w:rPr>
                <w:rFonts w:eastAsiaTheme="minorHAnsi"/>
                <w:sz w:val="24"/>
                <w:lang w:eastAsia="en-US"/>
              </w:rPr>
              <w:t xml:space="preserve">Моноактивні та поліактивні культури. </w:t>
            </w:r>
            <w:r w:rsidRPr="00B77C7F">
              <w:rPr>
                <w:rFonts w:ascii="MS Mincho" w:eastAsia="MS Mincho" w:hAnsi="MS Mincho" w:cs="MS Mincho"/>
                <w:sz w:val="24"/>
                <w:lang w:eastAsia="en-US"/>
              </w:rPr>
              <w:t> </w:t>
            </w:r>
          </w:p>
          <w:p w:rsidR="00397329" w:rsidRDefault="00042F77">
            <w:pPr>
              <w:pStyle w:val="210"/>
              <w:snapToGrid w:val="0"/>
              <w:ind w:left="0"/>
            </w:pPr>
            <w:r>
              <w:rPr>
                <w:sz w:val="24"/>
              </w:rPr>
              <w:t xml:space="preserve"> </w:t>
            </w:r>
          </w:p>
        </w:tc>
      </w:tr>
      <w:tr w:rsidR="00397329">
        <w:tc>
          <w:tcPr>
            <w:tcW w:w="817" w:type="dxa"/>
            <w:tcBorders>
              <w:top w:val="single" w:sz="4" w:space="0" w:color="000000"/>
              <w:left w:val="single" w:sz="4" w:space="0" w:color="000000"/>
              <w:bottom w:val="single" w:sz="4" w:space="0" w:color="000000"/>
            </w:tcBorders>
            <w:shd w:val="clear" w:color="auto" w:fill="auto"/>
          </w:tcPr>
          <w:p w:rsidR="00397329" w:rsidRDefault="00042F77">
            <w:pPr>
              <w:jc w:val="center"/>
              <w:rPr>
                <w:sz w:val="24"/>
              </w:rPr>
            </w:pPr>
            <w:r>
              <w:rPr>
                <w:sz w:val="24"/>
                <w:lang w:val="uk-UA"/>
              </w:rPr>
              <w:t>2.</w:t>
            </w:r>
          </w:p>
        </w:tc>
        <w:tc>
          <w:tcPr>
            <w:tcW w:w="8980"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pStyle w:val="210"/>
              <w:ind w:left="0"/>
            </w:pPr>
            <w:r>
              <w:rPr>
                <w:sz w:val="24"/>
              </w:rPr>
              <w:t>Виконання контрольних робіт</w:t>
            </w:r>
          </w:p>
        </w:tc>
      </w:tr>
    </w:tbl>
    <w:p w:rsidR="00397329" w:rsidRDefault="00042F77">
      <w:pPr>
        <w:ind w:firstLine="567"/>
        <w:jc w:val="both"/>
        <w:rPr>
          <w:sz w:val="24"/>
        </w:rPr>
      </w:pPr>
      <w:r>
        <w:rPr>
          <w:sz w:val="24"/>
          <w:lang w:val="uk-UA"/>
        </w:rPr>
        <w:t xml:space="preserve">                                                                                  </w:t>
      </w:r>
      <w:r>
        <w:rPr>
          <w:sz w:val="24"/>
          <w:lang w:val="uk-UA"/>
        </w:rPr>
        <w:tab/>
      </w:r>
      <w:r>
        <w:rPr>
          <w:sz w:val="24"/>
          <w:lang w:val="uk-UA"/>
        </w:rPr>
        <w:tab/>
      </w:r>
      <w:r>
        <w:rPr>
          <w:sz w:val="24"/>
          <w:lang w:val="uk-UA"/>
        </w:rPr>
        <w:tab/>
      </w:r>
      <w:r>
        <w:rPr>
          <w:sz w:val="24"/>
          <w:lang w:val="uk-UA"/>
        </w:rPr>
        <w:tab/>
      </w:r>
      <w:r>
        <w:rPr>
          <w:sz w:val="24"/>
          <w:lang w:val="uk-UA"/>
        </w:rPr>
        <w:tab/>
      </w:r>
    </w:p>
    <w:p w:rsidR="00397329" w:rsidRDefault="00042F77">
      <w:pPr>
        <w:jc w:val="both"/>
        <w:rPr>
          <w:sz w:val="24"/>
        </w:rPr>
      </w:pPr>
      <w:r>
        <w:rPr>
          <w:sz w:val="24"/>
        </w:rPr>
        <w:t xml:space="preserve">      Завдання контрольної роботи повинно включати в себе:</w:t>
      </w:r>
    </w:p>
    <w:p w:rsidR="00397329" w:rsidRDefault="00042F77">
      <w:pPr>
        <w:jc w:val="both"/>
        <w:rPr>
          <w:sz w:val="24"/>
        </w:rPr>
      </w:pPr>
      <w:r>
        <w:rPr>
          <w:sz w:val="24"/>
        </w:rPr>
        <w:t xml:space="preserve">1. Індивідуальні завдання з конкретних розділів (тем) курсу у вигляді: </w:t>
      </w:r>
      <w:r>
        <w:rPr>
          <w:sz w:val="24"/>
        </w:rPr>
        <w:br/>
        <w:t>задач, узагальнювальних завдань, тем рефератів тощо.</w:t>
      </w:r>
    </w:p>
    <w:p w:rsidR="00B77C7F" w:rsidRDefault="00042F77" w:rsidP="005A1961">
      <w:pPr>
        <w:jc w:val="both"/>
        <w:rPr>
          <w:b/>
          <w:sz w:val="24"/>
          <w:lang w:val="uk-UA"/>
        </w:rPr>
      </w:pPr>
      <w:r>
        <w:rPr>
          <w:sz w:val="24"/>
        </w:rPr>
        <w:t>2. Завдання у вигляді узагальнених запитань за темами лекційного матеріалу, на які студент дає    письмові відповіді, що не повторюють формулювання з лекції.</w:t>
      </w:r>
    </w:p>
    <w:p w:rsidR="00B77C7F" w:rsidRDefault="00B77C7F">
      <w:pPr>
        <w:jc w:val="center"/>
        <w:rPr>
          <w:b/>
          <w:sz w:val="24"/>
          <w:lang w:val="uk-UA"/>
        </w:rPr>
      </w:pPr>
    </w:p>
    <w:p w:rsidR="00B77C7F" w:rsidRDefault="00B77C7F">
      <w:pPr>
        <w:jc w:val="center"/>
        <w:rPr>
          <w:b/>
          <w:sz w:val="24"/>
          <w:lang w:val="uk-UA"/>
        </w:rPr>
      </w:pPr>
    </w:p>
    <w:p w:rsidR="00397329" w:rsidRDefault="00834907">
      <w:pPr>
        <w:jc w:val="center"/>
        <w:rPr>
          <w:b/>
          <w:sz w:val="24"/>
          <w:lang w:val="uk-UA"/>
        </w:rPr>
      </w:pPr>
      <w:r>
        <w:rPr>
          <w:b/>
          <w:sz w:val="24"/>
          <w:lang w:val="uk-UA"/>
        </w:rPr>
        <w:t>9</w:t>
      </w:r>
      <w:r w:rsidR="00042F77">
        <w:rPr>
          <w:b/>
          <w:sz w:val="24"/>
          <w:lang w:val="uk-UA"/>
        </w:rPr>
        <w:t>. Методи контролю</w:t>
      </w:r>
    </w:p>
    <w:p w:rsidR="00397329" w:rsidRDefault="00397329">
      <w:pPr>
        <w:ind w:left="142" w:firstLine="567"/>
        <w:jc w:val="center"/>
        <w:rPr>
          <w:b/>
          <w:sz w:val="24"/>
          <w:lang w:val="uk-UA"/>
        </w:rPr>
      </w:pPr>
    </w:p>
    <w:p w:rsidR="00397329" w:rsidRDefault="00397329">
      <w:pPr>
        <w:ind w:left="142" w:firstLine="567"/>
        <w:jc w:val="center"/>
        <w:rPr>
          <w:b/>
          <w:sz w:val="24"/>
          <w:lang w:val="uk-UA"/>
        </w:rPr>
      </w:pPr>
    </w:p>
    <w:tbl>
      <w:tblPr>
        <w:tblW w:w="0" w:type="auto"/>
        <w:tblInd w:w="813" w:type="dxa"/>
        <w:tblLayout w:type="fixed"/>
        <w:tblLook w:val="0000"/>
      </w:tblPr>
      <w:tblGrid>
        <w:gridCol w:w="594"/>
        <w:gridCol w:w="4806"/>
        <w:gridCol w:w="1426"/>
      </w:tblGrid>
      <w:tr w:rsidR="00397329">
        <w:tc>
          <w:tcPr>
            <w:tcW w:w="594" w:type="dxa"/>
            <w:tcBorders>
              <w:top w:val="single" w:sz="4" w:space="0" w:color="000000"/>
              <w:left w:val="single" w:sz="4" w:space="0" w:color="000000"/>
              <w:bottom w:val="single" w:sz="4" w:space="0" w:color="000000"/>
            </w:tcBorders>
            <w:shd w:val="clear" w:color="auto" w:fill="auto"/>
          </w:tcPr>
          <w:p w:rsidR="00397329" w:rsidRDefault="00042F77">
            <w:pPr>
              <w:pStyle w:val="210"/>
              <w:ind w:left="0"/>
              <w:rPr>
                <w:sz w:val="24"/>
              </w:rPr>
            </w:pPr>
            <w:r>
              <w:rPr>
                <w:sz w:val="24"/>
              </w:rPr>
              <w:t>№ п/п</w:t>
            </w:r>
          </w:p>
        </w:tc>
        <w:tc>
          <w:tcPr>
            <w:tcW w:w="4806" w:type="dxa"/>
            <w:tcBorders>
              <w:top w:val="single" w:sz="4" w:space="0" w:color="000000"/>
              <w:left w:val="single" w:sz="4" w:space="0" w:color="000000"/>
              <w:bottom w:val="single" w:sz="4" w:space="0" w:color="000000"/>
            </w:tcBorders>
            <w:shd w:val="clear" w:color="auto" w:fill="auto"/>
          </w:tcPr>
          <w:p w:rsidR="00397329" w:rsidRDefault="00042F77">
            <w:pPr>
              <w:pStyle w:val="210"/>
              <w:ind w:left="0"/>
              <w:rPr>
                <w:sz w:val="24"/>
              </w:rPr>
            </w:pPr>
            <w:r>
              <w:rPr>
                <w:sz w:val="24"/>
              </w:rPr>
              <w:t>Види роботи</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pStyle w:val="210"/>
              <w:ind w:left="0"/>
            </w:pPr>
            <w:r>
              <w:rPr>
                <w:sz w:val="24"/>
              </w:rPr>
              <w:t>Кількість балів</w:t>
            </w:r>
          </w:p>
        </w:tc>
      </w:tr>
      <w:tr w:rsidR="00397329">
        <w:tc>
          <w:tcPr>
            <w:tcW w:w="594" w:type="dxa"/>
            <w:tcBorders>
              <w:top w:val="single" w:sz="4" w:space="0" w:color="000000"/>
              <w:left w:val="single" w:sz="4" w:space="0" w:color="000000"/>
              <w:bottom w:val="single" w:sz="4" w:space="0" w:color="000000"/>
            </w:tcBorders>
            <w:shd w:val="clear" w:color="auto" w:fill="auto"/>
          </w:tcPr>
          <w:p w:rsidR="00397329" w:rsidRDefault="00042F77">
            <w:pPr>
              <w:pStyle w:val="210"/>
              <w:ind w:left="0"/>
              <w:rPr>
                <w:sz w:val="24"/>
              </w:rPr>
            </w:pPr>
            <w:r>
              <w:rPr>
                <w:sz w:val="24"/>
              </w:rPr>
              <w:t>1.</w:t>
            </w:r>
          </w:p>
          <w:p w:rsidR="00397329" w:rsidRDefault="00042F77">
            <w:pPr>
              <w:pStyle w:val="210"/>
              <w:ind w:left="0"/>
              <w:rPr>
                <w:sz w:val="24"/>
              </w:rPr>
            </w:pPr>
            <w:r>
              <w:rPr>
                <w:sz w:val="24"/>
              </w:rPr>
              <w:t>2.</w:t>
            </w:r>
          </w:p>
          <w:p w:rsidR="00397329" w:rsidRDefault="00042F77">
            <w:pPr>
              <w:pStyle w:val="210"/>
              <w:ind w:left="0"/>
              <w:rPr>
                <w:sz w:val="24"/>
              </w:rPr>
            </w:pPr>
            <w:r>
              <w:rPr>
                <w:sz w:val="24"/>
              </w:rPr>
              <w:t>3.</w:t>
            </w:r>
          </w:p>
          <w:p w:rsidR="00397329" w:rsidRDefault="00042F77">
            <w:pPr>
              <w:pStyle w:val="210"/>
              <w:ind w:left="0"/>
              <w:rPr>
                <w:sz w:val="24"/>
              </w:rPr>
            </w:pPr>
            <w:r>
              <w:rPr>
                <w:sz w:val="24"/>
              </w:rPr>
              <w:t>4.</w:t>
            </w:r>
          </w:p>
          <w:p w:rsidR="00397329" w:rsidRDefault="00042F77">
            <w:pPr>
              <w:pStyle w:val="210"/>
              <w:ind w:left="0"/>
              <w:rPr>
                <w:sz w:val="24"/>
              </w:rPr>
            </w:pPr>
            <w:r>
              <w:rPr>
                <w:sz w:val="24"/>
              </w:rPr>
              <w:t>5.</w:t>
            </w:r>
          </w:p>
          <w:p w:rsidR="00397329" w:rsidRDefault="00042F77">
            <w:pPr>
              <w:pStyle w:val="210"/>
              <w:ind w:left="0"/>
              <w:rPr>
                <w:sz w:val="24"/>
              </w:rPr>
            </w:pPr>
            <w:r>
              <w:rPr>
                <w:sz w:val="24"/>
              </w:rPr>
              <w:t>6.</w:t>
            </w:r>
          </w:p>
        </w:tc>
        <w:tc>
          <w:tcPr>
            <w:tcW w:w="4806" w:type="dxa"/>
            <w:tcBorders>
              <w:top w:val="single" w:sz="4" w:space="0" w:color="000000"/>
              <w:left w:val="single" w:sz="4" w:space="0" w:color="000000"/>
              <w:bottom w:val="single" w:sz="4" w:space="0" w:color="000000"/>
            </w:tcBorders>
            <w:shd w:val="clear" w:color="auto" w:fill="auto"/>
          </w:tcPr>
          <w:p w:rsidR="00397329" w:rsidRDefault="00042F77">
            <w:pPr>
              <w:pStyle w:val="210"/>
              <w:ind w:left="0"/>
              <w:rPr>
                <w:sz w:val="24"/>
              </w:rPr>
            </w:pPr>
            <w:r>
              <w:rPr>
                <w:sz w:val="24"/>
              </w:rPr>
              <w:t>Контрольна робота</w:t>
            </w:r>
          </w:p>
          <w:p w:rsidR="00397329" w:rsidRDefault="00042F77">
            <w:pPr>
              <w:pStyle w:val="210"/>
              <w:ind w:left="0"/>
              <w:rPr>
                <w:sz w:val="24"/>
              </w:rPr>
            </w:pPr>
            <w:r>
              <w:rPr>
                <w:sz w:val="24"/>
              </w:rPr>
              <w:t>Тестування</w:t>
            </w:r>
          </w:p>
          <w:p w:rsidR="00397329" w:rsidRDefault="00042F77">
            <w:pPr>
              <w:pStyle w:val="210"/>
              <w:ind w:left="0"/>
              <w:rPr>
                <w:sz w:val="24"/>
              </w:rPr>
            </w:pPr>
            <w:r>
              <w:rPr>
                <w:sz w:val="24"/>
              </w:rPr>
              <w:t>Самостійна робота</w:t>
            </w:r>
          </w:p>
          <w:p w:rsidR="00397329" w:rsidRDefault="00042F77">
            <w:pPr>
              <w:pStyle w:val="210"/>
              <w:ind w:left="0"/>
              <w:rPr>
                <w:sz w:val="24"/>
              </w:rPr>
            </w:pPr>
            <w:r>
              <w:rPr>
                <w:sz w:val="24"/>
              </w:rPr>
              <w:t>Підсумковий колоквіум</w:t>
            </w:r>
          </w:p>
          <w:p w:rsidR="00397329" w:rsidRDefault="00042F77">
            <w:pPr>
              <w:pStyle w:val="210"/>
              <w:ind w:left="0"/>
              <w:rPr>
                <w:sz w:val="24"/>
              </w:rPr>
            </w:pPr>
            <w:r>
              <w:rPr>
                <w:sz w:val="24"/>
              </w:rPr>
              <w:t>Індивідуальна робота</w:t>
            </w:r>
          </w:p>
          <w:p w:rsidR="00397329" w:rsidRDefault="00042F77">
            <w:pPr>
              <w:pStyle w:val="210"/>
              <w:ind w:left="0"/>
              <w:rPr>
                <w:sz w:val="24"/>
              </w:rPr>
            </w:pPr>
            <w:r>
              <w:rPr>
                <w:sz w:val="24"/>
              </w:rPr>
              <w:t>Практична робота</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pStyle w:val="210"/>
              <w:ind w:left="0"/>
              <w:rPr>
                <w:sz w:val="24"/>
              </w:rPr>
            </w:pPr>
            <w:r>
              <w:rPr>
                <w:sz w:val="24"/>
              </w:rPr>
              <w:t>20</w:t>
            </w:r>
          </w:p>
          <w:p w:rsidR="00397329" w:rsidRDefault="00042F77">
            <w:pPr>
              <w:pStyle w:val="210"/>
              <w:ind w:left="0"/>
              <w:rPr>
                <w:sz w:val="24"/>
              </w:rPr>
            </w:pPr>
            <w:r>
              <w:rPr>
                <w:sz w:val="24"/>
              </w:rPr>
              <w:t>30</w:t>
            </w:r>
          </w:p>
          <w:p w:rsidR="00397329" w:rsidRDefault="00042F77">
            <w:pPr>
              <w:pStyle w:val="210"/>
              <w:ind w:left="0"/>
              <w:rPr>
                <w:sz w:val="24"/>
              </w:rPr>
            </w:pPr>
            <w:r>
              <w:rPr>
                <w:sz w:val="24"/>
              </w:rPr>
              <w:t>15</w:t>
            </w:r>
          </w:p>
          <w:p w:rsidR="00397329" w:rsidRDefault="00042F77">
            <w:pPr>
              <w:pStyle w:val="210"/>
              <w:ind w:left="0"/>
              <w:rPr>
                <w:sz w:val="24"/>
              </w:rPr>
            </w:pPr>
            <w:r>
              <w:rPr>
                <w:sz w:val="24"/>
              </w:rPr>
              <w:t>10</w:t>
            </w:r>
          </w:p>
          <w:p w:rsidR="00397329" w:rsidRDefault="00042F77">
            <w:pPr>
              <w:pStyle w:val="210"/>
              <w:ind w:left="0"/>
              <w:rPr>
                <w:sz w:val="24"/>
              </w:rPr>
            </w:pPr>
            <w:r>
              <w:rPr>
                <w:sz w:val="24"/>
              </w:rPr>
              <w:t>15</w:t>
            </w:r>
          </w:p>
          <w:p w:rsidR="00397329" w:rsidRDefault="00042F77">
            <w:pPr>
              <w:pStyle w:val="210"/>
              <w:ind w:left="0"/>
            </w:pPr>
            <w:r>
              <w:rPr>
                <w:sz w:val="24"/>
              </w:rPr>
              <w:t>10</w:t>
            </w:r>
          </w:p>
        </w:tc>
      </w:tr>
    </w:tbl>
    <w:p w:rsidR="005A1961" w:rsidRDefault="005A1961" w:rsidP="005A1961"/>
    <w:p w:rsidR="00397329" w:rsidRDefault="00834907" w:rsidP="005A1961">
      <w:pPr>
        <w:jc w:val="center"/>
        <w:rPr>
          <w:b/>
          <w:bCs/>
          <w:sz w:val="24"/>
        </w:rPr>
      </w:pPr>
      <w:r>
        <w:rPr>
          <w:b/>
          <w:bCs/>
          <w:sz w:val="24"/>
        </w:rPr>
        <w:t>9</w:t>
      </w:r>
      <w:r w:rsidR="00042F77">
        <w:rPr>
          <w:b/>
          <w:bCs/>
          <w:sz w:val="24"/>
        </w:rPr>
        <w:t>.1 Питання для проведення вхідного контролю знань студентів</w:t>
      </w:r>
    </w:p>
    <w:p w:rsidR="00397329" w:rsidRDefault="00397329">
      <w:pPr>
        <w:jc w:val="center"/>
        <w:rPr>
          <w:b/>
          <w:bCs/>
          <w:sz w:val="24"/>
        </w:rPr>
      </w:pPr>
    </w:p>
    <w:tbl>
      <w:tblPr>
        <w:tblW w:w="0" w:type="auto"/>
        <w:tblInd w:w="-15" w:type="dxa"/>
        <w:tblLayout w:type="fixed"/>
        <w:tblLook w:val="0000"/>
      </w:tblPr>
      <w:tblGrid>
        <w:gridCol w:w="2988"/>
        <w:gridCol w:w="6896"/>
      </w:tblGrid>
      <w:tr w:rsidR="00397329">
        <w:tc>
          <w:tcPr>
            <w:tcW w:w="2988" w:type="dxa"/>
            <w:tcBorders>
              <w:top w:val="single" w:sz="4" w:space="0" w:color="000000"/>
              <w:left w:val="single" w:sz="4" w:space="0" w:color="000000"/>
              <w:bottom w:val="single" w:sz="4" w:space="0" w:color="000000"/>
            </w:tcBorders>
            <w:shd w:val="clear" w:color="auto" w:fill="auto"/>
            <w:vAlign w:val="center"/>
          </w:tcPr>
          <w:p w:rsidR="00397329" w:rsidRDefault="00042F77">
            <w:pPr>
              <w:jc w:val="center"/>
              <w:rPr>
                <w:sz w:val="24"/>
              </w:rPr>
            </w:pPr>
            <w:r>
              <w:rPr>
                <w:sz w:val="24"/>
              </w:rPr>
              <w:t>Забезпечуючі</w:t>
            </w:r>
          </w:p>
          <w:p w:rsidR="00397329" w:rsidRDefault="00042F77">
            <w:pPr>
              <w:jc w:val="center"/>
              <w:rPr>
                <w:sz w:val="24"/>
              </w:rPr>
            </w:pPr>
            <w:r>
              <w:rPr>
                <w:sz w:val="24"/>
              </w:rPr>
              <w:t>дисципліна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jc w:val="center"/>
            </w:pPr>
            <w:r>
              <w:rPr>
                <w:sz w:val="24"/>
              </w:rPr>
              <w:t>Перелік питань</w:t>
            </w:r>
          </w:p>
        </w:tc>
      </w:tr>
      <w:tr w:rsidR="00397329">
        <w:tc>
          <w:tcPr>
            <w:tcW w:w="2988" w:type="dxa"/>
            <w:tcBorders>
              <w:top w:val="single" w:sz="4" w:space="0" w:color="000000"/>
              <w:left w:val="single" w:sz="4" w:space="0" w:color="000000"/>
              <w:bottom w:val="single" w:sz="4" w:space="0" w:color="000000"/>
            </w:tcBorders>
            <w:shd w:val="clear" w:color="auto" w:fill="auto"/>
            <w:vAlign w:val="center"/>
          </w:tcPr>
          <w:p w:rsidR="00397329" w:rsidRDefault="00042F77" w:rsidP="00B95DE1">
            <w:pPr>
              <w:pStyle w:val="af4"/>
              <w:ind w:firstLine="0"/>
              <w:rPr>
                <w:sz w:val="24"/>
              </w:rPr>
            </w:pPr>
            <w:r>
              <w:rPr>
                <w:bCs/>
                <w:sz w:val="24"/>
              </w:rPr>
              <w:t xml:space="preserve">Початковий курс </w:t>
            </w:r>
            <w:r w:rsidR="00B95DE1">
              <w:rPr>
                <w:bCs/>
                <w:sz w:val="24"/>
              </w:rPr>
              <w:t>теорії комунікації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both"/>
              <w:rPr>
                <w:sz w:val="24"/>
              </w:rPr>
            </w:pP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1.</w:t>
            </w:r>
            <w:r w:rsidRPr="00976E40">
              <w:rPr>
                <w:rFonts w:eastAsiaTheme="minorHAnsi"/>
                <w:sz w:val="24"/>
                <w:lang w:eastAsia="en-US"/>
              </w:rPr>
              <w:t xml:space="preserve">Основні характеристики ділової комунікацій у 21 столітті.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2.</w:t>
            </w:r>
            <w:r w:rsidRPr="00976E40">
              <w:rPr>
                <w:rFonts w:eastAsiaTheme="minorHAnsi"/>
                <w:sz w:val="24"/>
                <w:lang w:eastAsia="en-US"/>
              </w:rPr>
              <w:t xml:space="preserve">Структура ділової комунікації.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3.</w:t>
            </w:r>
            <w:r w:rsidRPr="00976E40">
              <w:rPr>
                <w:rFonts w:eastAsiaTheme="minorHAnsi"/>
                <w:sz w:val="24"/>
                <w:lang w:eastAsia="en-US"/>
              </w:rPr>
              <w:t xml:space="preserve">Характеристика основних комунікаційних навичок у діловій комунікації.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4.</w:t>
            </w:r>
            <w:r w:rsidRPr="00976E40">
              <w:rPr>
                <w:rFonts w:eastAsiaTheme="minorHAnsi"/>
                <w:sz w:val="24"/>
                <w:lang w:eastAsia="en-US"/>
              </w:rPr>
              <w:t xml:space="preserve">Основні ознаки культурного ділового мовлення.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5.</w:t>
            </w:r>
            <w:r w:rsidRPr="00976E40">
              <w:rPr>
                <w:rFonts w:eastAsiaTheme="minorHAnsi"/>
                <w:sz w:val="24"/>
                <w:lang w:eastAsia="en-US"/>
              </w:rPr>
              <w:t xml:space="preserve">Культура мовлення ділової людини.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6.</w:t>
            </w:r>
            <w:r w:rsidRPr="00976E40">
              <w:rPr>
                <w:rFonts w:eastAsiaTheme="minorHAnsi"/>
                <w:sz w:val="24"/>
                <w:lang w:eastAsia="en-US"/>
              </w:rPr>
              <w:t xml:space="preserve">Комбіновані комунікативні мережі.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7.</w:t>
            </w:r>
            <w:r w:rsidRPr="00976E40">
              <w:rPr>
                <w:rFonts w:eastAsiaTheme="minorHAnsi"/>
                <w:sz w:val="24"/>
                <w:lang w:eastAsia="en-US"/>
              </w:rPr>
              <w:t xml:space="preserve">Вербальна і невербальна інформація в діловій комунікації.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8.</w:t>
            </w:r>
            <w:r w:rsidRPr="00976E40">
              <w:rPr>
                <w:rFonts w:eastAsiaTheme="minorHAnsi"/>
                <w:sz w:val="24"/>
                <w:lang w:eastAsia="en-US"/>
              </w:rPr>
              <w:t xml:space="preserve">Психологічні механізми дії на партнера в діловій комунікації. </w:t>
            </w:r>
            <w:r>
              <w:rPr>
                <w:rFonts w:eastAsiaTheme="minorHAnsi"/>
                <w:sz w:val="24"/>
                <w:lang w:eastAsia="en-US"/>
              </w:rPr>
              <w:t>9.</w:t>
            </w:r>
            <w:r w:rsidRPr="00976E40">
              <w:rPr>
                <w:rFonts w:ascii="MS Mincho" w:eastAsia="MS Mincho" w:hAnsi="MS Mincho" w:cs="MS Mincho"/>
                <w:sz w:val="24"/>
                <w:lang w:eastAsia="en-US"/>
              </w:rPr>
              <w:t> </w:t>
            </w:r>
            <w:r w:rsidRPr="00976E40">
              <w:rPr>
                <w:rFonts w:eastAsiaTheme="minorHAnsi"/>
                <w:sz w:val="24"/>
                <w:lang w:eastAsia="en-US"/>
              </w:rPr>
              <w:t xml:space="preserve">Соціальний статус і ролевий розподіл позицій у діловій комунікації.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10. </w:t>
            </w:r>
            <w:r w:rsidRPr="00976E40">
              <w:rPr>
                <w:rFonts w:eastAsiaTheme="minorHAnsi"/>
                <w:sz w:val="24"/>
                <w:lang w:eastAsia="en-US"/>
              </w:rPr>
              <w:t xml:space="preserve">Евристичні методи виконання завдань у діловій комунікації. </w:t>
            </w:r>
            <w:r>
              <w:rPr>
                <w:rFonts w:eastAsiaTheme="minorHAnsi"/>
                <w:sz w:val="24"/>
                <w:lang w:eastAsia="en-US"/>
              </w:rPr>
              <w:t xml:space="preserve">11. </w:t>
            </w:r>
            <w:r w:rsidRPr="00976E40">
              <w:rPr>
                <w:rFonts w:eastAsiaTheme="minorHAnsi"/>
                <w:sz w:val="24"/>
                <w:lang w:eastAsia="en-US"/>
              </w:rPr>
              <w:t xml:space="preserve">Структура і функції конфліктів у діловій комунікації.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12. </w:t>
            </w:r>
            <w:r w:rsidRPr="00976E40">
              <w:rPr>
                <w:rFonts w:eastAsiaTheme="minorHAnsi"/>
                <w:sz w:val="24"/>
                <w:lang w:eastAsia="en-US"/>
              </w:rPr>
              <w:t xml:space="preserve">Типологія конфліктів. Поняття інноваційного конфлікту.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13. </w:t>
            </w:r>
            <w:r w:rsidRPr="00976E40">
              <w:rPr>
                <w:rFonts w:eastAsiaTheme="minorHAnsi"/>
                <w:sz w:val="24"/>
                <w:lang w:eastAsia="en-US"/>
              </w:rPr>
              <w:t xml:space="preserve">Мовленнєві стратегії і тактики у конфліктах.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14. </w:t>
            </w:r>
            <w:r w:rsidRPr="00976E40">
              <w:rPr>
                <w:rFonts w:eastAsiaTheme="minorHAnsi"/>
                <w:sz w:val="24"/>
                <w:lang w:eastAsia="en-US"/>
              </w:rPr>
              <w:t xml:space="preserve">Стилі поведінки в конфліктних ситуаціях.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15. </w:t>
            </w:r>
            <w:r w:rsidRPr="00976E40">
              <w:rPr>
                <w:rFonts w:eastAsiaTheme="minorHAnsi"/>
                <w:sz w:val="24"/>
                <w:lang w:eastAsia="en-US"/>
              </w:rPr>
              <w:t xml:space="preserve">Внутрішньоособистісні конфлікти в ділових комунікаціях.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16. </w:t>
            </w:r>
            <w:r w:rsidRPr="00976E40">
              <w:rPr>
                <w:rFonts w:eastAsiaTheme="minorHAnsi"/>
                <w:sz w:val="24"/>
                <w:lang w:eastAsia="en-US"/>
              </w:rPr>
              <w:t xml:space="preserve">Стреси і стресостійкість у ділових комунікаціях.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17. </w:t>
            </w:r>
            <w:r w:rsidRPr="00976E40">
              <w:rPr>
                <w:rFonts w:eastAsiaTheme="minorHAnsi"/>
                <w:sz w:val="24"/>
                <w:lang w:eastAsia="en-US"/>
              </w:rPr>
              <w:t xml:space="preserve">Урахування індивідуальних особливостей особи в діловій комунікації.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18. </w:t>
            </w:r>
            <w:r w:rsidRPr="00976E40">
              <w:rPr>
                <w:rFonts w:eastAsiaTheme="minorHAnsi"/>
                <w:sz w:val="24"/>
                <w:lang w:eastAsia="en-US"/>
              </w:rPr>
              <w:t xml:space="preserve">Основні стилі ділової комунікації.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19. </w:t>
            </w:r>
            <w:r w:rsidRPr="00976E40">
              <w:rPr>
                <w:rFonts w:eastAsiaTheme="minorHAnsi"/>
                <w:sz w:val="24"/>
                <w:lang w:eastAsia="en-US"/>
              </w:rPr>
              <w:t xml:space="preserve">Діловий етикет і його вплив на ділову комунікацію. </w:t>
            </w:r>
            <w:r w:rsidRPr="00976E40">
              <w:rPr>
                <w:rFonts w:ascii="MS Mincho" w:eastAsia="MS Mincho" w:hAnsi="MS Mincho" w:cs="MS Mincho"/>
                <w:sz w:val="24"/>
                <w:lang w:eastAsia="en-US"/>
              </w:rPr>
              <w:t> </w:t>
            </w: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 xml:space="preserve">20. </w:t>
            </w:r>
            <w:r w:rsidRPr="00976E40">
              <w:rPr>
                <w:rFonts w:eastAsiaTheme="minorHAnsi"/>
                <w:sz w:val="24"/>
                <w:lang w:eastAsia="en-US"/>
              </w:rPr>
              <w:t xml:space="preserve">Етика ділової розмови по мобільному телефону. </w:t>
            </w:r>
            <w:r w:rsidRPr="00976E40">
              <w:rPr>
                <w:rFonts w:ascii="MS Mincho" w:eastAsia="MS Mincho" w:hAnsi="MS Mincho" w:cs="MS Mincho"/>
                <w:sz w:val="24"/>
                <w:lang w:eastAsia="en-US"/>
              </w:rPr>
              <w:t> </w:t>
            </w:r>
          </w:p>
          <w:p w:rsidR="00397329" w:rsidRDefault="00397329" w:rsidP="00976E40">
            <w:pPr>
              <w:widowControl w:val="0"/>
              <w:suppressAutoHyphens w:val="0"/>
              <w:autoSpaceDE w:val="0"/>
              <w:autoSpaceDN w:val="0"/>
              <w:adjustRightInd w:val="0"/>
              <w:jc w:val="both"/>
              <w:rPr>
                <w:sz w:val="24"/>
              </w:rPr>
            </w:pPr>
          </w:p>
        </w:tc>
      </w:tr>
    </w:tbl>
    <w:p w:rsidR="00397329" w:rsidRDefault="00397329">
      <w:pPr>
        <w:jc w:val="center"/>
        <w:rPr>
          <w:b/>
          <w:bCs/>
          <w:sz w:val="24"/>
        </w:rPr>
      </w:pPr>
    </w:p>
    <w:p w:rsidR="00397329" w:rsidRDefault="00834907">
      <w:pPr>
        <w:jc w:val="center"/>
        <w:rPr>
          <w:b/>
          <w:bCs/>
          <w:sz w:val="24"/>
        </w:rPr>
      </w:pPr>
      <w:r>
        <w:rPr>
          <w:b/>
          <w:bCs/>
          <w:sz w:val="24"/>
        </w:rPr>
        <w:t>9</w:t>
      </w:r>
      <w:r w:rsidR="00042F77">
        <w:rPr>
          <w:b/>
          <w:bCs/>
          <w:sz w:val="24"/>
        </w:rPr>
        <w:t>.2 Питання для проведення підсумкового контролю знань студентів</w:t>
      </w:r>
    </w:p>
    <w:p w:rsidR="00397329" w:rsidRDefault="00397329">
      <w:pPr>
        <w:jc w:val="center"/>
        <w:rPr>
          <w:b/>
          <w:bCs/>
          <w:sz w:val="24"/>
        </w:rPr>
      </w:pPr>
    </w:p>
    <w:tbl>
      <w:tblPr>
        <w:tblW w:w="0" w:type="auto"/>
        <w:tblInd w:w="-15" w:type="dxa"/>
        <w:tblLayout w:type="fixed"/>
        <w:tblLook w:val="0000"/>
      </w:tblPr>
      <w:tblGrid>
        <w:gridCol w:w="2988"/>
        <w:gridCol w:w="6896"/>
      </w:tblGrid>
      <w:tr w:rsidR="00397329">
        <w:tc>
          <w:tcPr>
            <w:tcW w:w="2988" w:type="dxa"/>
            <w:tcBorders>
              <w:top w:val="single" w:sz="4" w:space="0" w:color="000000"/>
              <w:left w:val="single" w:sz="4" w:space="0" w:color="000000"/>
              <w:bottom w:val="single" w:sz="4" w:space="0" w:color="000000"/>
            </w:tcBorders>
            <w:shd w:val="clear" w:color="auto" w:fill="auto"/>
            <w:vAlign w:val="center"/>
          </w:tcPr>
          <w:p w:rsidR="00397329" w:rsidRDefault="00042F77">
            <w:pPr>
              <w:jc w:val="center"/>
              <w:rPr>
                <w:sz w:val="24"/>
              </w:rPr>
            </w:pPr>
            <w:r>
              <w:rPr>
                <w:sz w:val="24"/>
              </w:rPr>
              <w:t>Забезпечуючі</w:t>
            </w:r>
          </w:p>
          <w:p w:rsidR="00397329" w:rsidRDefault="00042F77">
            <w:pPr>
              <w:jc w:val="center"/>
              <w:rPr>
                <w:sz w:val="24"/>
              </w:rPr>
            </w:pPr>
            <w:r>
              <w:rPr>
                <w:sz w:val="24"/>
              </w:rPr>
              <w:t>дисципліна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jc w:val="center"/>
            </w:pPr>
            <w:r>
              <w:rPr>
                <w:sz w:val="24"/>
              </w:rPr>
              <w:t>Перелік питань</w:t>
            </w:r>
          </w:p>
        </w:tc>
      </w:tr>
      <w:tr w:rsidR="00397329">
        <w:tc>
          <w:tcPr>
            <w:tcW w:w="2988" w:type="dxa"/>
            <w:tcBorders>
              <w:top w:val="single" w:sz="4" w:space="0" w:color="000000"/>
              <w:left w:val="single" w:sz="4" w:space="0" w:color="000000"/>
              <w:bottom w:val="single" w:sz="4" w:space="0" w:color="000000"/>
            </w:tcBorders>
            <w:shd w:val="clear" w:color="auto" w:fill="auto"/>
            <w:vAlign w:val="center"/>
          </w:tcPr>
          <w:p w:rsidR="00397329" w:rsidRDefault="00042F77" w:rsidP="00B95DE1">
            <w:pPr>
              <w:pStyle w:val="af4"/>
              <w:ind w:firstLine="0"/>
              <w:rPr>
                <w:sz w:val="24"/>
              </w:rPr>
            </w:pPr>
            <w:r>
              <w:rPr>
                <w:bCs/>
                <w:sz w:val="24"/>
              </w:rPr>
              <w:t xml:space="preserve">Початковий курс </w:t>
            </w:r>
            <w:r w:rsidR="00B95DE1">
              <w:rPr>
                <w:bCs/>
                <w:sz w:val="24"/>
              </w:rPr>
              <w:t>теорії комунікації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snapToGrid w:val="0"/>
              <w:jc w:val="both"/>
              <w:rPr>
                <w:sz w:val="24"/>
              </w:rPr>
            </w:pPr>
          </w:p>
          <w:p w:rsidR="00976E40" w:rsidRPr="00976E40" w:rsidRDefault="00976E40" w:rsidP="00976E40">
            <w:pPr>
              <w:widowControl w:val="0"/>
              <w:numPr>
                <w:ilvl w:val="0"/>
                <w:numId w:val="1"/>
              </w:numPr>
              <w:tabs>
                <w:tab w:val="clear" w:pos="0"/>
                <w:tab w:val="left" w:pos="220"/>
                <w:tab w:val="left" w:pos="720"/>
              </w:tabs>
              <w:suppressAutoHyphens w:val="0"/>
              <w:autoSpaceDE w:val="0"/>
              <w:autoSpaceDN w:val="0"/>
              <w:adjustRightInd w:val="0"/>
              <w:ind w:left="0" w:firstLine="0"/>
              <w:jc w:val="both"/>
              <w:rPr>
                <w:rFonts w:eastAsiaTheme="minorHAnsi"/>
                <w:sz w:val="24"/>
                <w:lang w:eastAsia="en-US"/>
              </w:rPr>
            </w:pPr>
            <w:r>
              <w:rPr>
                <w:rFonts w:eastAsiaTheme="minorHAnsi"/>
                <w:sz w:val="24"/>
                <w:lang w:eastAsia="en-US"/>
              </w:rPr>
              <w:t>21</w:t>
            </w:r>
            <w:r w:rsidRPr="00976E40">
              <w:rPr>
                <w:rFonts w:eastAsiaTheme="minorHAnsi"/>
                <w:sz w:val="24"/>
                <w:lang w:eastAsia="en-US"/>
              </w:rPr>
              <w:t xml:space="preserve">. Психологічний клімат трудового колективу: його формування і вплив </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на ділові відносини.</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22. Професійна комунікація і її складові.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23. Комунікативний портрет конкурентоздатного фахівця.</w:t>
            </w:r>
            <w:r w:rsidRPr="00976E40">
              <w:rPr>
                <w:rFonts w:ascii="MS Mincho" w:eastAsia="MS Mincho" w:hAnsi="MS Mincho" w:cs="MS Mincho"/>
                <w:sz w:val="24"/>
                <w:lang w:eastAsia="en-US"/>
              </w:rPr>
              <w:t> </w:t>
            </w:r>
          </w:p>
          <w:p w:rsidR="00976E40" w:rsidRP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24. Бар’єри в комунікації і їх подолання. Типологія комунікативних бар’єрів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(мікробар’єри і макробар’єри).</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25. Особливості ділової комунікації в різних країнах.</w:t>
            </w:r>
            <w:r w:rsidRPr="00976E40">
              <w:rPr>
                <w:rFonts w:ascii="MS Mincho" w:eastAsia="MS Mincho" w:hAnsi="MS Mincho" w:cs="MS Mincho"/>
                <w:sz w:val="24"/>
                <w:lang w:eastAsia="en-US"/>
              </w:rPr>
              <w:t> </w:t>
            </w:r>
          </w:p>
          <w:p w:rsidR="00976E40" w:rsidRP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26.Просторова і психологічна дистанція між партнерами, необхідність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організації простору в діловій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27. Ділова нарада і ділова бесіда.</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28. Інтернет як інструмент ділової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29. Базова техніка ділової комунікації. Ведення переговорів.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30. Документаційне забезпечення ділової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31. Імідж ділової людини.</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32. Результативність ділових комунікацій.</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33. Міжособові комунікації в діловій сфері.</w:t>
            </w:r>
            <w:r w:rsidRPr="00976E40">
              <w:rPr>
                <w:rFonts w:ascii="MS Mincho" w:eastAsia="MS Mincho" w:hAnsi="MS Mincho" w:cs="MS Mincho"/>
                <w:sz w:val="24"/>
                <w:lang w:eastAsia="en-US"/>
              </w:rPr>
              <w:t> </w:t>
            </w:r>
          </w:p>
          <w:p w:rsidR="00976E40" w:rsidRP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34. Процес комунікацій і ефективність управління.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35. Принципи морального кодексу ділової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36. Цінності і символи в діловій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37. Теорія комунікацій сучасного підприємства: наука або мистецтво?</w:t>
            </w:r>
            <w:r w:rsidRPr="00976E40">
              <w:rPr>
                <w:rFonts w:ascii="MS Mincho" w:eastAsia="MS Mincho" w:hAnsi="MS Mincho" w:cs="MS Mincho"/>
                <w:sz w:val="24"/>
                <w:lang w:eastAsia="en-US"/>
              </w:rPr>
              <w:t> </w:t>
            </w:r>
          </w:p>
          <w:p w:rsidR="00976E40" w:rsidRP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38. Усна ділова комунікація. Жанри усного ділового спілкування і принципи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розгортання.</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39. Мистецтво письмової ділової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40. Промислове шпигунство як незаконний збір комерційної інформації.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41. Стереотипи і бар’єри ділового спілкування.</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42. Інформаційна і психологічна структура ділової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43. Смислові і психологічні бар’єри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44. Жанри ділової комунікації в міжкультурній сфері.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45. Особові ресурси і бар’єри при виступі перед аудиторією.</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46. Соціокультурні домінанти комунікації.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47. Роль Інтернету в розвитку маркетингових комунікацій.</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48. Аналіз і вдосконалення системи комунікації в організації.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49. Змінні комунікаційного процесу.</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50. Зовнішні комунікації організації.</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51. Маніпулятивні технології в системі масових комунікацій.</w:t>
            </w:r>
            <w:r w:rsidRPr="00976E40">
              <w:rPr>
                <w:rFonts w:ascii="MS Mincho" w:eastAsia="MS Mincho" w:hAnsi="MS Mincho" w:cs="MS Mincho"/>
                <w:sz w:val="24"/>
                <w:lang w:eastAsia="en-US"/>
              </w:rPr>
              <w:t> </w:t>
            </w:r>
          </w:p>
          <w:p w:rsidR="00976E40" w:rsidRP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52. Подолання міжкультурних проблем і бар’єрів як обов’язкова складова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комунікації міжнародних компаній.</w:t>
            </w:r>
            <w:r w:rsidRPr="00976E40">
              <w:rPr>
                <w:rFonts w:ascii="MS Mincho" w:eastAsia="MS Mincho" w:hAnsi="MS Mincho" w:cs="MS Mincho"/>
                <w:sz w:val="24"/>
                <w:lang w:eastAsia="en-US"/>
              </w:rPr>
              <w:t>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53. Документування трудових правовідносин.</w:t>
            </w:r>
            <w:r w:rsidRPr="00976E40">
              <w:rPr>
                <w:rFonts w:ascii="MS Mincho" w:eastAsia="MS Mincho" w:hAnsi="MS Mincho" w:cs="MS Mincho"/>
                <w:sz w:val="24"/>
                <w:lang w:eastAsia="en-US"/>
              </w:rPr>
              <w:t> </w:t>
            </w:r>
          </w:p>
          <w:p w:rsidR="00976E40" w:rsidRP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54.Проблема захисту комерційної таємниці в умовах інформаційного </w:t>
            </w:r>
          </w:p>
          <w:p w:rsidR="00976E40"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суспільства.</w:t>
            </w:r>
            <w:r w:rsidRPr="00976E40">
              <w:rPr>
                <w:rFonts w:ascii="MS Mincho" w:eastAsia="MS Mincho" w:hAnsi="MS Mincho" w:cs="MS Mincho"/>
                <w:sz w:val="24"/>
                <w:lang w:eastAsia="en-US"/>
              </w:rPr>
              <w:t> </w:t>
            </w:r>
          </w:p>
          <w:p w:rsidR="00B95DE1"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55. Ділова комунікація в умовах глобалізації.</w:t>
            </w:r>
            <w:r w:rsidRPr="00976E40">
              <w:rPr>
                <w:rFonts w:ascii="MS Mincho" w:eastAsia="MS Mincho" w:hAnsi="MS Mincho" w:cs="MS Mincho"/>
                <w:sz w:val="24"/>
                <w:lang w:eastAsia="en-US"/>
              </w:rPr>
              <w:t> </w:t>
            </w:r>
          </w:p>
          <w:p w:rsidR="00B95DE1"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56. Релігійні відмінності і ціннісні універсалії в діловій комунікації.</w:t>
            </w:r>
            <w:r w:rsidRPr="00976E40">
              <w:rPr>
                <w:rFonts w:ascii="MS Mincho" w:eastAsia="MS Mincho" w:hAnsi="MS Mincho" w:cs="MS Mincho"/>
                <w:sz w:val="24"/>
                <w:lang w:eastAsia="en-US"/>
              </w:rPr>
              <w:t> </w:t>
            </w:r>
          </w:p>
          <w:p w:rsidR="00B95DE1"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57. Особливості ділової комунікації в транснаціональних компаніях.</w:t>
            </w:r>
            <w:r w:rsidRPr="00976E40">
              <w:rPr>
                <w:rFonts w:ascii="MS Mincho" w:eastAsia="MS Mincho" w:hAnsi="MS Mincho" w:cs="MS Mincho"/>
                <w:sz w:val="24"/>
                <w:lang w:eastAsia="en-US"/>
              </w:rPr>
              <w:t> </w:t>
            </w:r>
          </w:p>
          <w:p w:rsidR="00976E40" w:rsidRPr="00976E40"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58. Внутрішньофірмова комп’ютерна мережа (Intranet): цілі, структура, </w:t>
            </w:r>
          </w:p>
          <w:p w:rsidR="00B95DE1" w:rsidRDefault="00976E40" w:rsidP="00976E40">
            <w:pPr>
              <w:widowControl w:val="0"/>
              <w:suppressAutoHyphens w:val="0"/>
              <w:autoSpaceDE w:val="0"/>
              <w:autoSpaceDN w:val="0"/>
              <w:adjustRightInd w:val="0"/>
              <w:jc w:val="both"/>
              <w:rPr>
                <w:rFonts w:ascii="MS Mincho" w:eastAsia="MS Mincho" w:hAnsi="MS Mincho" w:cs="MS Mincho"/>
                <w:sz w:val="24"/>
                <w:lang w:eastAsia="en-US"/>
              </w:rPr>
            </w:pPr>
            <w:r w:rsidRPr="00976E40">
              <w:rPr>
                <w:rFonts w:eastAsiaTheme="minorHAnsi"/>
                <w:sz w:val="24"/>
                <w:lang w:eastAsia="en-US"/>
              </w:rPr>
              <w:t>функції.</w:t>
            </w:r>
            <w:r w:rsidRPr="00976E40">
              <w:rPr>
                <w:rFonts w:ascii="MS Mincho" w:eastAsia="MS Mincho" w:hAnsi="MS Mincho" w:cs="MS Mincho"/>
                <w:sz w:val="24"/>
                <w:lang w:eastAsia="en-US"/>
              </w:rPr>
              <w:t> </w:t>
            </w:r>
          </w:p>
          <w:p w:rsidR="00B95DE1"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59. Створення бази для співпраці через переговори. </w:t>
            </w:r>
          </w:p>
          <w:p w:rsidR="00B95DE1" w:rsidRDefault="00976E40" w:rsidP="00976E40">
            <w:pPr>
              <w:widowControl w:val="0"/>
              <w:suppressAutoHyphens w:val="0"/>
              <w:autoSpaceDE w:val="0"/>
              <w:autoSpaceDN w:val="0"/>
              <w:adjustRightInd w:val="0"/>
              <w:jc w:val="both"/>
              <w:rPr>
                <w:rFonts w:eastAsiaTheme="minorHAnsi"/>
                <w:sz w:val="24"/>
                <w:lang w:eastAsia="en-US"/>
              </w:rPr>
            </w:pPr>
            <w:r w:rsidRPr="00976E40">
              <w:rPr>
                <w:rFonts w:eastAsiaTheme="minorHAnsi"/>
                <w:sz w:val="24"/>
                <w:lang w:eastAsia="en-US"/>
              </w:rPr>
              <w:t xml:space="preserve">60. Статус пасивного спостерігача в переговорах. </w:t>
            </w:r>
          </w:p>
          <w:p w:rsidR="00976E40" w:rsidRDefault="00976E40" w:rsidP="00976E40">
            <w:pPr>
              <w:widowControl w:val="0"/>
              <w:suppressAutoHyphens w:val="0"/>
              <w:autoSpaceDE w:val="0"/>
              <w:autoSpaceDN w:val="0"/>
              <w:adjustRightInd w:val="0"/>
              <w:jc w:val="both"/>
              <w:rPr>
                <w:rFonts w:ascii="Times" w:eastAsiaTheme="minorHAnsi" w:hAnsi="Times" w:cs="Times"/>
                <w:sz w:val="24"/>
                <w:lang w:eastAsia="en-US"/>
              </w:rPr>
            </w:pPr>
            <w:r w:rsidRPr="00976E40">
              <w:rPr>
                <w:rFonts w:eastAsiaTheme="minorHAnsi"/>
                <w:sz w:val="24"/>
                <w:lang w:eastAsia="en-US"/>
              </w:rPr>
              <w:t>61. Неформальні канали комунікації.</w:t>
            </w:r>
            <w:r>
              <w:rPr>
                <w:rFonts w:eastAsiaTheme="minorHAnsi"/>
                <w:sz w:val="38"/>
                <w:szCs w:val="38"/>
                <w:lang w:eastAsia="en-US"/>
              </w:rPr>
              <w:t xml:space="preserve"> </w:t>
            </w:r>
          </w:p>
          <w:p w:rsidR="00397329" w:rsidRDefault="00397329" w:rsidP="00976E40">
            <w:pPr>
              <w:jc w:val="both"/>
              <w:rPr>
                <w:sz w:val="24"/>
              </w:rPr>
            </w:pPr>
          </w:p>
        </w:tc>
      </w:tr>
    </w:tbl>
    <w:p w:rsidR="00397329" w:rsidRDefault="00834907" w:rsidP="00186844">
      <w:pPr>
        <w:jc w:val="center"/>
        <w:rPr>
          <w:b/>
          <w:sz w:val="24"/>
          <w:lang w:val="uk-UA"/>
        </w:rPr>
      </w:pPr>
      <w:r>
        <w:rPr>
          <w:b/>
          <w:sz w:val="24"/>
          <w:lang w:val="uk-UA"/>
        </w:rPr>
        <w:t>10</w:t>
      </w:r>
      <w:r w:rsidR="00042F77">
        <w:rPr>
          <w:b/>
          <w:sz w:val="24"/>
          <w:lang w:val="uk-UA"/>
        </w:rPr>
        <w:t>. Методи навчання</w:t>
      </w:r>
    </w:p>
    <w:p w:rsidR="00397329" w:rsidRDefault="00042F77">
      <w:pPr>
        <w:jc w:val="both"/>
        <w:rPr>
          <w:sz w:val="24"/>
        </w:rPr>
      </w:pPr>
      <w:r>
        <w:rPr>
          <w:b/>
          <w:sz w:val="24"/>
          <w:lang w:val="uk-UA"/>
        </w:rPr>
        <w:t xml:space="preserve">            </w:t>
      </w:r>
      <w:r>
        <w:rPr>
          <w:sz w:val="24"/>
          <w:lang w:val="uk-UA"/>
        </w:rPr>
        <w:t>У цьому розділі необхідно представити методи активізації навчально-пізнавальної діяльності студентів.</w:t>
      </w:r>
    </w:p>
    <w:p w:rsidR="00397329" w:rsidRDefault="00042F77">
      <w:pPr>
        <w:jc w:val="both"/>
        <w:rPr>
          <w:i/>
          <w:sz w:val="24"/>
          <w:lang w:val="uk-UA"/>
        </w:rPr>
      </w:pPr>
      <w:r>
        <w:rPr>
          <w:sz w:val="24"/>
        </w:rPr>
        <w:t xml:space="preserve">           Імітаційні методи: </w:t>
      </w:r>
    </w:p>
    <w:p w:rsidR="00C65C0C" w:rsidRDefault="00042F77" w:rsidP="005A1961">
      <w:pPr>
        <w:jc w:val="both"/>
        <w:rPr>
          <w:sz w:val="24"/>
          <w:lang w:val="uk-UA"/>
        </w:rPr>
      </w:pPr>
      <w:r>
        <w:rPr>
          <w:i/>
          <w:sz w:val="24"/>
          <w:lang w:val="uk-UA"/>
        </w:rPr>
        <w:t>ігрові</w:t>
      </w:r>
      <w:r>
        <w:rPr>
          <w:sz w:val="24"/>
          <w:lang w:val="uk-UA"/>
        </w:rPr>
        <w:t xml:space="preserve"> – метод інсценування, ділові ігри, ігрове проектування, кейс-гра, “мозкова атака” тощо; </w:t>
      </w:r>
      <w:r>
        <w:rPr>
          <w:i/>
          <w:sz w:val="24"/>
          <w:lang w:val="uk-UA"/>
        </w:rPr>
        <w:t>неігрові</w:t>
      </w:r>
      <w:r>
        <w:rPr>
          <w:sz w:val="24"/>
          <w:lang w:val="uk-UA"/>
        </w:rPr>
        <w:t xml:space="preserve"> – аналіз конкретної ситуації (розв’язання ситуаційних завдань – метод аналізу; розбір інцидентів (явищ) – метод інцидентів; розбір конфліктів –метод конфліктів; метод “лабіринту дій”; метод “послідовних ситуацій”; метод “круглого столу”) тощо.</w:t>
      </w:r>
    </w:p>
    <w:p w:rsidR="00186844" w:rsidRPr="005A1961" w:rsidRDefault="00186844" w:rsidP="005A1961">
      <w:pPr>
        <w:jc w:val="both"/>
        <w:rPr>
          <w:lang w:val="uk-UA"/>
        </w:rPr>
      </w:pPr>
    </w:p>
    <w:p w:rsidR="00397329" w:rsidRDefault="00834907" w:rsidP="00186844">
      <w:pPr>
        <w:jc w:val="center"/>
        <w:rPr>
          <w:b/>
          <w:sz w:val="24"/>
          <w:lang w:val="uk-UA"/>
        </w:rPr>
      </w:pPr>
      <w:r>
        <w:rPr>
          <w:b/>
          <w:sz w:val="24"/>
          <w:lang w:val="uk-UA"/>
        </w:rPr>
        <w:t>11</w:t>
      </w:r>
      <w:r w:rsidR="00042F77">
        <w:rPr>
          <w:b/>
          <w:sz w:val="24"/>
          <w:lang w:val="uk-UA"/>
        </w:rPr>
        <w:t xml:space="preserve">. </w:t>
      </w:r>
      <w:r w:rsidR="00042F77">
        <w:rPr>
          <w:rStyle w:val="rvts20"/>
          <w:b/>
          <w:color w:val="000000"/>
          <w:sz w:val="24"/>
          <w:lang w:val="uk-UA"/>
        </w:rPr>
        <w:t>Схема нарахування балів студентів</w:t>
      </w:r>
    </w:p>
    <w:p w:rsidR="00397329" w:rsidRDefault="00042F77" w:rsidP="005A1961">
      <w:pPr>
        <w:pStyle w:val="210"/>
        <w:tabs>
          <w:tab w:val="left" w:pos="720"/>
        </w:tabs>
        <w:spacing w:after="0" w:line="240" w:lineRule="auto"/>
        <w:ind w:left="0"/>
        <w:jc w:val="center"/>
        <w:rPr>
          <w:bCs/>
          <w:sz w:val="24"/>
          <w:lang w:val="uk-UA"/>
        </w:rPr>
      </w:pPr>
      <w:r>
        <w:rPr>
          <w:bCs/>
          <w:sz w:val="24"/>
          <w:lang w:val="uk-UA"/>
        </w:rPr>
        <w:t>Оцінні бали рейтингового контролю знань студентів</w:t>
      </w:r>
    </w:p>
    <w:p w:rsidR="00397329" w:rsidRDefault="00397329">
      <w:pPr>
        <w:pStyle w:val="210"/>
        <w:tabs>
          <w:tab w:val="left" w:pos="720"/>
        </w:tabs>
        <w:spacing w:after="0" w:line="240" w:lineRule="auto"/>
        <w:ind w:left="0"/>
        <w:rPr>
          <w:bCs/>
          <w:sz w:val="24"/>
          <w:lang w:val="uk-UA"/>
        </w:rPr>
      </w:pPr>
    </w:p>
    <w:tbl>
      <w:tblPr>
        <w:tblW w:w="0" w:type="auto"/>
        <w:tblInd w:w="108" w:type="dxa"/>
        <w:tblLayout w:type="fixed"/>
        <w:tblLook w:val="0000"/>
      </w:tblPr>
      <w:tblGrid>
        <w:gridCol w:w="3570"/>
        <w:gridCol w:w="14"/>
        <w:gridCol w:w="16"/>
        <w:gridCol w:w="600"/>
        <w:gridCol w:w="14"/>
        <w:gridCol w:w="676"/>
        <w:gridCol w:w="10"/>
        <w:gridCol w:w="899"/>
        <w:gridCol w:w="10"/>
        <w:gridCol w:w="676"/>
        <w:gridCol w:w="14"/>
        <w:gridCol w:w="714"/>
        <w:gridCol w:w="6"/>
        <w:gridCol w:w="724"/>
        <w:gridCol w:w="209"/>
        <w:gridCol w:w="702"/>
        <w:gridCol w:w="899"/>
      </w:tblGrid>
      <w:tr w:rsidR="00397329">
        <w:trPr>
          <w:cantSplit/>
          <w:trHeight w:val="330"/>
        </w:trPr>
        <w:tc>
          <w:tcPr>
            <w:tcW w:w="3570" w:type="dxa"/>
            <w:vMerge w:val="restart"/>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uto"/>
              <w:ind w:left="0"/>
              <w:jc w:val="center"/>
              <w:rPr>
                <w:sz w:val="24"/>
                <w:lang w:val="uk-UA"/>
              </w:rPr>
            </w:pPr>
            <w:r>
              <w:rPr>
                <w:sz w:val="24"/>
                <w:lang w:val="uk-UA"/>
              </w:rPr>
              <w:t>Вид роботи, що підлягає        контролю</w:t>
            </w:r>
          </w:p>
        </w:tc>
        <w:tc>
          <w:tcPr>
            <w:tcW w:w="1320" w:type="dxa"/>
            <w:gridSpan w:val="5"/>
            <w:vMerge w:val="restart"/>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Оцінні бали</w:t>
            </w:r>
          </w:p>
        </w:tc>
        <w:tc>
          <w:tcPr>
            <w:tcW w:w="4863" w:type="dxa"/>
            <w:gridSpan w:val="11"/>
            <w:tcBorders>
              <w:top w:val="single" w:sz="4" w:space="0" w:color="000000"/>
              <w:left w:val="doub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Форма навчання</w:t>
            </w:r>
          </w:p>
        </w:tc>
      </w:tr>
      <w:tr w:rsidR="00397329">
        <w:trPr>
          <w:cantSplit/>
          <w:trHeight w:val="300"/>
        </w:trPr>
        <w:tc>
          <w:tcPr>
            <w:tcW w:w="3570" w:type="dxa"/>
            <w:vMerge/>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uto"/>
              <w:ind w:left="0"/>
              <w:jc w:val="center"/>
              <w:rPr>
                <w:sz w:val="24"/>
                <w:lang w:val="uk-UA"/>
              </w:rPr>
            </w:pPr>
          </w:p>
        </w:tc>
        <w:tc>
          <w:tcPr>
            <w:tcW w:w="1320" w:type="dxa"/>
            <w:gridSpan w:val="5"/>
            <w:vMerge/>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2323" w:type="dxa"/>
            <w:gridSpan w:val="6"/>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денна</w:t>
            </w:r>
          </w:p>
        </w:tc>
        <w:tc>
          <w:tcPr>
            <w:tcW w:w="2540" w:type="dxa"/>
            <w:gridSpan w:val="5"/>
            <w:tcBorders>
              <w:top w:val="single" w:sz="4" w:space="0" w:color="000000"/>
              <w:left w:val="doub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заочна</w:t>
            </w:r>
          </w:p>
        </w:tc>
      </w:tr>
      <w:tr w:rsidR="00397329">
        <w:trPr>
          <w:cantSplit/>
          <w:trHeight w:val="300"/>
        </w:trPr>
        <w:tc>
          <w:tcPr>
            <w:tcW w:w="3570" w:type="dxa"/>
            <w:vMerge/>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uto"/>
              <w:ind w:left="0"/>
              <w:jc w:val="center"/>
              <w:rPr>
                <w:bCs/>
                <w:sz w:val="24"/>
                <w:lang w:val="uk-UA"/>
              </w:rPr>
            </w:pPr>
          </w:p>
        </w:tc>
        <w:tc>
          <w:tcPr>
            <w:tcW w:w="630" w:type="dxa"/>
            <w:gridSpan w:val="3"/>
            <w:vMerge w:val="restart"/>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min</w:t>
            </w:r>
          </w:p>
          <w:p w:rsidR="00397329" w:rsidRDefault="00042F77">
            <w:pPr>
              <w:rPr>
                <w:sz w:val="24"/>
                <w:lang w:val="en-US"/>
              </w:rPr>
            </w:pPr>
            <w:r>
              <w:rPr>
                <w:sz w:val="24"/>
                <w:lang w:val="uk-UA"/>
              </w:rPr>
              <w:t>д/з</w:t>
            </w:r>
          </w:p>
        </w:tc>
        <w:tc>
          <w:tcPr>
            <w:tcW w:w="690" w:type="dxa"/>
            <w:gridSpan w:val="2"/>
            <w:vMerge w:val="restart"/>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en-US"/>
              </w:rPr>
              <w:t>m</w:t>
            </w:r>
            <w:r>
              <w:rPr>
                <w:sz w:val="24"/>
                <w:lang w:val="uk-UA"/>
              </w:rPr>
              <w:t>ax</w:t>
            </w:r>
          </w:p>
          <w:p w:rsidR="00397329" w:rsidRDefault="00042F77">
            <w:pPr>
              <w:pStyle w:val="210"/>
              <w:spacing w:after="0" w:line="240" w:lineRule="atLeast"/>
              <w:ind w:left="0"/>
              <w:jc w:val="center"/>
              <w:rPr>
                <w:sz w:val="24"/>
                <w:lang w:val="uk-UA"/>
              </w:rPr>
            </w:pPr>
            <w:r>
              <w:rPr>
                <w:sz w:val="24"/>
                <w:lang w:val="uk-UA"/>
              </w:rPr>
              <w:t>д/з</w:t>
            </w:r>
          </w:p>
        </w:tc>
        <w:tc>
          <w:tcPr>
            <w:tcW w:w="909" w:type="dxa"/>
            <w:gridSpan w:val="2"/>
            <w:vMerge w:val="restart"/>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Кільк. робіт, одиниць</w:t>
            </w:r>
          </w:p>
        </w:tc>
        <w:tc>
          <w:tcPr>
            <w:tcW w:w="1414" w:type="dxa"/>
            <w:gridSpan w:val="4"/>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Сумарні бали</w:t>
            </w:r>
          </w:p>
        </w:tc>
        <w:tc>
          <w:tcPr>
            <w:tcW w:w="939" w:type="dxa"/>
            <w:gridSpan w:val="3"/>
            <w:vMerge w:val="restart"/>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Кільк. робіт, одиниць </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Сумарні бали</w:t>
            </w:r>
          </w:p>
        </w:tc>
      </w:tr>
      <w:tr w:rsidR="00397329">
        <w:trPr>
          <w:cantSplit/>
          <w:trHeight w:val="165"/>
        </w:trPr>
        <w:tc>
          <w:tcPr>
            <w:tcW w:w="3570" w:type="dxa"/>
            <w:vMerge/>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uto"/>
              <w:ind w:left="0"/>
              <w:jc w:val="center"/>
              <w:rPr>
                <w:sz w:val="24"/>
                <w:lang w:val="uk-UA"/>
              </w:rPr>
            </w:pPr>
          </w:p>
        </w:tc>
        <w:tc>
          <w:tcPr>
            <w:tcW w:w="630" w:type="dxa"/>
            <w:gridSpan w:val="3"/>
            <w:vMerge/>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690" w:type="dxa"/>
            <w:gridSpan w:val="2"/>
            <w:vMerge/>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909" w:type="dxa"/>
            <w:gridSpan w:val="2"/>
            <w:vMerge/>
            <w:tcBorders>
              <w:top w:val="single" w:sz="4" w:space="0" w:color="000000"/>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min</w:t>
            </w:r>
          </w:p>
        </w:tc>
        <w:tc>
          <w:tcPr>
            <w:tcW w:w="728"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max</w:t>
            </w:r>
          </w:p>
        </w:tc>
        <w:tc>
          <w:tcPr>
            <w:tcW w:w="939" w:type="dxa"/>
            <w:gridSpan w:val="3"/>
            <w:vMerge/>
            <w:tcBorders>
              <w:top w:val="single" w:sz="4" w:space="0" w:color="000000"/>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702" w:type="dxa"/>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min</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max</w:t>
            </w:r>
          </w:p>
        </w:tc>
      </w:tr>
      <w:tr w:rsidR="00397329">
        <w:tc>
          <w:tcPr>
            <w:tcW w:w="3570" w:type="dxa"/>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jc w:val="center"/>
              <w:rPr>
                <w:sz w:val="24"/>
                <w:lang w:val="uk-UA"/>
              </w:rPr>
            </w:pPr>
            <w:r>
              <w:rPr>
                <w:sz w:val="24"/>
                <w:lang w:val="uk-UA"/>
              </w:rPr>
              <w:t>1</w:t>
            </w:r>
          </w:p>
        </w:tc>
        <w:tc>
          <w:tcPr>
            <w:tcW w:w="630" w:type="dxa"/>
            <w:gridSpan w:val="3"/>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tLeast"/>
              <w:ind w:left="0"/>
              <w:jc w:val="center"/>
              <w:rPr>
                <w:sz w:val="24"/>
                <w:lang w:val="uk-UA"/>
              </w:rPr>
            </w:pPr>
            <w:r>
              <w:rPr>
                <w:sz w:val="24"/>
                <w:lang w:val="uk-UA"/>
              </w:rPr>
              <w:t>2</w:t>
            </w:r>
          </w:p>
        </w:tc>
        <w:tc>
          <w:tcPr>
            <w:tcW w:w="690"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tLeast"/>
              <w:ind w:left="0"/>
              <w:jc w:val="center"/>
              <w:rPr>
                <w:sz w:val="24"/>
                <w:lang w:val="uk-UA"/>
              </w:rPr>
            </w:pPr>
            <w:r>
              <w:rPr>
                <w:sz w:val="24"/>
                <w:lang w:val="uk-UA"/>
              </w:rPr>
              <w:t>3</w:t>
            </w:r>
          </w:p>
        </w:tc>
        <w:tc>
          <w:tcPr>
            <w:tcW w:w="909" w:type="dxa"/>
            <w:gridSpan w:val="2"/>
            <w:tcBorders>
              <w:top w:val="single" w:sz="4" w:space="0" w:color="000000"/>
              <w:left w:val="double" w:sz="4" w:space="0" w:color="000000"/>
              <w:bottom w:val="single" w:sz="4" w:space="0" w:color="000000"/>
            </w:tcBorders>
            <w:shd w:val="clear" w:color="auto" w:fill="auto"/>
          </w:tcPr>
          <w:p w:rsidR="00397329" w:rsidRDefault="00042F77">
            <w:pPr>
              <w:pStyle w:val="210"/>
              <w:spacing w:after="0" w:line="240" w:lineRule="atLeast"/>
              <w:ind w:left="0"/>
              <w:jc w:val="center"/>
              <w:rPr>
                <w:sz w:val="24"/>
                <w:lang w:val="uk-UA"/>
              </w:rPr>
            </w:pPr>
            <w:r>
              <w:rPr>
                <w:sz w:val="24"/>
                <w:lang w:val="uk-UA"/>
              </w:rPr>
              <w:t>4</w:t>
            </w:r>
          </w:p>
        </w:tc>
        <w:tc>
          <w:tcPr>
            <w:tcW w:w="686"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tLeast"/>
              <w:ind w:left="0"/>
              <w:jc w:val="center"/>
              <w:rPr>
                <w:sz w:val="24"/>
                <w:lang w:val="uk-UA"/>
              </w:rPr>
            </w:pPr>
            <w:r>
              <w:rPr>
                <w:sz w:val="24"/>
                <w:lang w:val="uk-UA"/>
              </w:rPr>
              <w:t>5</w:t>
            </w:r>
          </w:p>
        </w:tc>
        <w:tc>
          <w:tcPr>
            <w:tcW w:w="728"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tLeast"/>
              <w:ind w:left="0"/>
              <w:jc w:val="center"/>
              <w:rPr>
                <w:sz w:val="24"/>
                <w:lang w:val="uk-UA"/>
              </w:rPr>
            </w:pPr>
            <w:r>
              <w:rPr>
                <w:sz w:val="24"/>
                <w:lang w:val="uk-UA"/>
              </w:rPr>
              <w:t>6</w:t>
            </w:r>
          </w:p>
        </w:tc>
        <w:tc>
          <w:tcPr>
            <w:tcW w:w="939" w:type="dxa"/>
            <w:gridSpan w:val="3"/>
            <w:tcBorders>
              <w:top w:val="single" w:sz="4" w:space="0" w:color="000000"/>
              <w:left w:val="double" w:sz="4" w:space="0" w:color="000000"/>
              <w:bottom w:val="single" w:sz="4" w:space="0" w:color="000000"/>
            </w:tcBorders>
            <w:shd w:val="clear" w:color="auto" w:fill="auto"/>
          </w:tcPr>
          <w:p w:rsidR="00397329" w:rsidRDefault="00042F77">
            <w:pPr>
              <w:pStyle w:val="210"/>
              <w:spacing w:after="0" w:line="240" w:lineRule="atLeast"/>
              <w:ind w:left="0"/>
              <w:jc w:val="center"/>
              <w:rPr>
                <w:sz w:val="24"/>
                <w:lang w:val="uk-UA"/>
              </w:rPr>
            </w:pPr>
            <w:r>
              <w:rPr>
                <w:sz w:val="24"/>
                <w:lang w:val="uk-UA"/>
              </w:rPr>
              <w:t>7</w:t>
            </w:r>
          </w:p>
        </w:tc>
        <w:tc>
          <w:tcPr>
            <w:tcW w:w="702" w:type="dxa"/>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tLeast"/>
              <w:ind w:left="0"/>
              <w:jc w:val="center"/>
              <w:rPr>
                <w:sz w:val="24"/>
                <w:lang w:val="uk-UA"/>
              </w:rPr>
            </w:pPr>
            <w:r>
              <w:rPr>
                <w:sz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97329" w:rsidRDefault="00042F77">
            <w:pPr>
              <w:pStyle w:val="210"/>
              <w:spacing w:after="0" w:line="240" w:lineRule="atLeast"/>
              <w:ind w:left="0"/>
              <w:jc w:val="center"/>
            </w:pPr>
            <w:r>
              <w:rPr>
                <w:sz w:val="24"/>
                <w:lang w:val="uk-UA"/>
              </w:rPr>
              <w:t>9</w:t>
            </w:r>
          </w:p>
        </w:tc>
      </w:tr>
      <w:tr w:rsidR="00397329">
        <w:trPr>
          <w:cantSplit/>
          <w:trHeight w:val="757"/>
        </w:trPr>
        <w:tc>
          <w:tcPr>
            <w:tcW w:w="9753" w:type="dxa"/>
            <w:gridSpan w:val="17"/>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pStyle w:val="210"/>
              <w:snapToGrid w:val="0"/>
              <w:spacing w:after="0" w:line="240" w:lineRule="auto"/>
              <w:ind w:left="0"/>
              <w:jc w:val="center"/>
              <w:rPr>
                <w:sz w:val="24"/>
                <w:lang w:val="uk-UA"/>
              </w:rPr>
            </w:pPr>
          </w:p>
          <w:p w:rsidR="00397329" w:rsidRDefault="00042F77">
            <w:pPr>
              <w:pStyle w:val="210"/>
              <w:spacing w:after="0" w:line="240" w:lineRule="auto"/>
              <w:ind w:left="0"/>
              <w:jc w:val="center"/>
              <w:rPr>
                <w:sz w:val="24"/>
                <w:lang w:val="uk-UA"/>
              </w:rPr>
            </w:pPr>
            <w:r>
              <w:rPr>
                <w:sz w:val="24"/>
                <w:lang w:val="uk-UA"/>
              </w:rPr>
              <w:t>ЗАЛІКОВИЙ КРЕДИТ 1</w:t>
            </w:r>
          </w:p>
          <w:p w:rsidR="00397329" w:rsidRDefault="00042F77">
            <w:pPr>
              <w:pStyle w:val="210"/>
              <w:spacing w:after="0" w:line="240" w:lineRule="auto"/>
              <w:ind w:left="0"/>
              <w:jc w:val="center"/>
              <w:rPr>
                <w:sz w:val="24"/>
                <w:vertAlign w:val="superscript"/>
                <w:lang w:val="uk-UA"/>
              </w:rPr>
            </w:pPr>
            <w:r>
              <w:rPr>
                <w:sz w:val="24"/>
                <w:lang w:val="uk-UA"/>
              </w:rPr>
              <w:t>Змістовий модуль 1. “</w:t>
            </w:r>
            <w:r w:rsidR="00B77C7F">
              <w:rPr>
                <w:b/>
                <w:sz w:val="24"/>
                <w:lang w:val="uk-UA"/>
              </w:rPr>
              <w:t>Теоретичні засади вивчення теорії комунікациї</w:t>
            </w:r>
            <w:r>
              <w:rPr>
                <w:sz w:val="24"/>
                <w:lang w:val="uk-UA"/>
              </w:rPr>
              <w:t>”</w:t>
            </w:r>
          </w:p>
          <w:p w:rsidR="00397329" w:rsidRDefault="00042F77">
            <w:pPr>
              <w:pStyle w:val="210"/>
              <w:spacing w:after="0" w:line="240" w:lineRule="auto"/>
              <w:ind w:left="0" w:firstLine="5652"/>
            </w:pPr>
            <w:r>
              <w:rPr>
                <w:sz w:val="24"/>
                <w:vertAlign w:val="superscript"/>
                <w:lang w:val="uk-UA"/>
              </w:rPr>
              <w:t>(назва)</w:t>
            </w:r>
          </w:p>
        </w:tc>
      </w:tr>
      <w:tr w:rsidR="00397329">
        <w:tc>
          <w:tcPr>
            <w:tcW w:w="3584"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Робота на лекціях</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0,5 </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1 </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4</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5</w:t>
            </w:r>
          </w:p>
        </w:tc>
        <w:tc>
          <w:tcPr>
            <w:tcW w:w="724" w:type="dxa"/>
            <w:tcBorders>
              <w:top w:val="single" w:sz="4" w:space="0" w:color="000000"/>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4</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napToGrid w:val="0"/>
              <w:spacing w:after="0" w:line="240" w:lineRule="atLeast"/>
              <w:ind w:left="0"/>
              <w:jc w:val="center"/>
            </w:pPr>
            <w:r>
              <w:rPr>
                <w:sz w:val="24"/>
                <w:lang w:val="uk-UA"/>
              </w:rPr>
              <w:t>2</w:t>
            </w:r>
          </w:p>
        </w:tc>
      </w:tr>
      <w:tr w:rsidR="00397329">
        <w:tc>
          <w:tcPr>
            <w:tcW w:w="3584"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Виконання лабораторних   робіт</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724" w:type="dxa"/>
            <w:tcBorders>
              <w:top w:val="single" w:sz="4" w:space="0" w:color="000000"/>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 xml:space="preserve"> -</w:t>
            </w:r>
          </w:p>
        </w:tc>
      </w:tr>
      <w:tr w:rsidR="00397329">
        <w:tc>
          <w:tcPr>
            <w:tcW w:w="3584"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Робота на практичних / семі-нарських заняттях</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0,3</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0,5</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30</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5</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10</w:t>
            </w:r>
          </w:p>
        </w:tc>
        <w:tc>
          <w:tcPr>
            <w:tcW w:w="724" w:type="dxa"/>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6</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3</w:t>
            </w:r>
          </w:p>
        </w:tc>
      </w:tr>
      <w:tr w:rsidR="00397329">
        <w:tc>
          <w:tcPr>
            <w:tcW w:w="3584"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Опрацювання тем, не винесених на лекції</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1 </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0,5 </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0,5</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1</w:t>
            </w:r>
          </w:p>
        </w:tc>
        <w:tc>
          <w:tcPr>
            <w:tcW w:w="724" w:type="dxa"/>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1,5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 xml:space="preserve"> 4</w:t>
            </w:r>
          </w:p>
        </w:tc>
      </w:tr>
      <w:tr w:rsidR="00397329" w:rsidTr="00557253">
        <w:trPr>
          <w:trHeight w:val="603"/>
        </w:trPr>
        <w:tc>
          <w:tcPr>
            <w:tcW w:w="3584"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 xml:space="preserve">Підготовка до самостійних / практичних занять </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0,5</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1 </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0,5 </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1 </w:t>
            </w:r>
          </w:p>
        </w:tc>
        <w:tc>
          <w:tcPr>
            <w:tcW w:w="724" w:type="dxa"/>
            <w:tcBorders>
              <w:top w:val="single" w:sz="4" w:space="0" w:color="000000"/>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5,0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 xml:space="preserve"> 7</w:t>
            </w:r>
          </w:p>
        </w:tc>
      </w:tr>
      <w:tr w:rsidR="00397329">
        <w:tc>
          <w:tcPr>
            <w:tcW w:w="3584"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 xml:space="preserve">  Модульний контроль у поточному семестрі </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2,5</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4</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2,0</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3</w:t>
            </w:r>
          </w:p>
        </w:tc>
        <w:tc>
          <w:tcPr>
            <w:tcW w:w="724" w:type="dxa"/>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2,5 </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pPr>
            <w:r>
              <w:rPr>
                <w:sz w:val="24"/>
                <w:lang w:val="uk-UA"/>
              </w:rPr>
              <w:t xml:space="preserve">   4</w:t>
            </w:r>
          </w:p>
        </w:tc>
      </w:tr>
      <w:tr w:rsidR="00397329">
        <w:tc>
          <w:tcPr>
            <w:tcW w:w="3584" w:type="dxa"/>
            <w:gridSpan w:val="2"/>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Оцінка за змістовий модуль 1</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12</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20</w:t>
            </w:r>
          </w:p>
        </w:tc>
        <w:tc>
          <w:tcPr>
            <w:tcW w:w="724" w:type="dxa"/>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12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20</w:t>
            </w:r>
          </w:p>
        </w:tc>
      </w:tr>
      <w:tr w:rsidR="00397329">
        <w:trPr>
          <w:cantSplit/>
          <w:trHeight w:val="449"/>
        </w:trPr>
        <w:tc>
          <w:tcPr>
            <w:tcW w:w="9753" w:type="dxa"/>
            <w:gridSpan w:val="17"/>
            <w:tcBorders>
              <w:top w:val="single" w:sz="4" w:space="0" w:color="000000"/>
              <w:left w:val="single" w:sz="4" w:space="0" w:color="000000"/>
              <w:bottom w:val="single" w:sz="4" w:space="0" w:color="000000"/>
              <w:right w:val="single" w:sz="4" w:space="0" w:color="000000"/>
            </w:tcBorders>
            <w:shd w:val="clear" w:color="auto" w:fill="auto"/>
          </w:tcPr>
          <w:p w:rsidR="00397329" w:rsidRDefault="00397329">
            <w:pPr>
              <w:pStyle w:val="210"/>
              <w:snapToGrid w:val="0"/>
              <w:spacing w:after="0" w:line="240" w:lineRule="auto"/>
              <w:ind w:left="0"/>
              <w:jc w:val="center"/>
              <w:rPr>
                <w:sz w:val="24"/>
                <w:lang w:val="uk-UA"/>
              </w:rPr>
            </w:pPr>
          </w:p>
          <w:p w:rsidR="00397329" w:rsidRDefault="00042F77">
            <w:pPr>
              <w:pStyle w:val="210"/>
              <w:spacing w:after="0" w:line="240" w:lineRule="auto"/>
              <w:ind w:left="0"/>
              <w:jc w:val="center"/>
              <w:rPr>
                <w:sz w:val="24"/>
                <w:vertAlign w:val="superscript"/>
                <w:lang w:val="uk-UA"/>
              </w:rPr>
            </w:pPr>
            <w:r>
              <w:rPr>
                <w:sz w:val="24"/>
                <w:lang w:val="uk-UA"/>
              </w:rPr>
              <w:t>Змістовий модуль 2. “</w:t>
            </w:r>
            <w:r w:rsidR="004642B6">
              <w:rPr>
                <w:b/>
                <w:sz w:val="24"/>
                <w:lang w:val="uk-UA"/>
              </w:rPr>
              <w:t>Практична комунікація</w:t>
            </w:r>
            <w:r>
              <w:rPr>
                <w:sz w:val="24"/>
                <w:lang w:val="uk-UA"/>
              </w:rPr>
              <w:t>”</w:t>
            </w:r>
          </w:p>
          <w:p w:rsidR="00397329" w:rsidRDefault="00042F77">
            <w:pPr>
              <w:pStyle w:val="210"/>
              <w:spacing w:after="0" w:line="240" w:lineRule="auto"/>
              <w:ind w:left="0" w:firstLine="5652"/>
            </w:pPr>
            <w:r>
              <w:rPr>
                <w:sz w:val="24"/>
                <w:vertAlign w:val="superscript"/>
                <w:lang w:val="uk-UA"/>
              </w:rPr>
              <w:t>(назва)</w:t>
            </w:r>
          </w:p>
        </w:tc>
      </w:tr>
      <w:tr w:rsidR="00397329">
        <w:tc>
          <w:tcPr>
            <w:tcW w:w="3600" w:type="dxa"/>
            <w:gridSpan w:val="3"/>
            <w:tcBorders>
              <w:top w:val="single" w:sz="4" w:space="0" w:color="000000"/>
              <w:left w:val="single" w:sz="4" w:space="0" w:color="000000"/>
              <w:bottom w:val="single" w:sz="4" w:space="0" w:color="000000"/>
            </w:tcBorders>
            <w:shd w:val="clear" w:color="auto" w:fill="auto"/>
          </w:tcPr>
          <w:p w:rsidR="00397329" w:rsidRDefault="00042F77">
            <w:pPr>
              <w:pStyle w:val="210"/>
              <w:snapToGrid w:val="0"/>
              <w:spacing w:after="0" w:line="240" w:lineRule="auto"/>
              <w:ind w:left="0"/>
              <w:rPr>
                <w:sz w:val="24"/>
                <w:lang w:val="uk-UA"/>
              </w:rPr>
            </w:pPr>
            <w:r>
              <w:rPr>
                <w:sz w:val="24"/>
                <w:lang w:val="uk-UA"/>
              </w:rPr>
              <w:t>Робота на лекціях</w:t>
            </w:r>
          </w:p>
        </w:tc>
        <w:tc>
          <w:tcPr>
            <w:tcW w:w="600" w:type="dxa"/>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728" w:type="dxa"/>
            <w:gridSpan w:val="2"/>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730" w:type="dxa"/>
            <w:gridSpan w:val="2"/>
            <w:tcBorders>
              <w:top w:val="single" w:sz="4" w:space="0" w:color="000000"/>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r>
      <w:tr w:rsidR="00397329">
        <w:tc>
          <w:tcPr>
            <w:tcW w:w="3600" w:type="dxa"/>
            <w:gridSpan w:val="3"/>
            <w:tcBorders>
              <w:left w:val="single" w:sz="4" w:space="0" w:color="000000"/>
              <w:bottom w:val="single" w:sz="4" w:space="0" w:color="000000"/>
            </w:tcBorders>
            <w:shd w:val="clear" w:color="auto" w:fill="auto"/>
          </w:tcPr>
          <w:p w:rsidR="00397329" w:rsidRDefault="00042F77">
            <w:pPr>
              <w:pStyle w:val="210"/>
              <w:snapToGrid w:val="0"/>
              <w:spacing w:after="0" w:line="240" w:lineRule="auto"/>
              <w:ind w:left="0"/>
              <w:rPr>
                <w:sz w:val="24"/>
                <w:lang w:val="uk-UA"/>
              </w:rPr>
            </w:pPr>
            <w:r>
              <w:rPr>
                <w:sz w:val="24"/>
                <w:lang w:val="uk-UA"/>
              </w:rPr>
              <w:t>Виконання лабораторних   робіт</w:t>
            </w:r>
          </w:p>
        </w:tc>
        <w:tc>
          <w:tcPr>
            <w:tcW w:w="600" w:type="dxa"/>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0,5</w:t>
            </w:r>
          </w:p>
        </w:tc>
        <w:tc>
          <w:tcPr>
            <w:tcW w:w="690"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0,5</w:t>
            </w:r>
          </w:p>
        </w:tc>
        <w:tc>
          <w:tcPr>
            <w:tcW w:w="909"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686"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8</w:t>
            </w:r>
          </w:p>
        </w:tc>
        <w:tc>
          <w:tcPr>
            <w:tcW w:w="728"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10</w:t>
            </w:r>
          </w:p>
        </w:tc>
        <w:tc>
          <w:tcPr>
            <w:tcW w:w="730"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10</w:t>
            </w:r>
          </w:p>
        </w:tc>
        <w:tc>
          <w:tcPr>
            <w:tcW w:w="911"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6</w:t>
            </w:r>
          </w:p>
        </w:tc>
        <w:tc>
          <w:tcPr>
            <w:tcW w:w="899" w:type="dxa"/>
            <w:tcBorders>
              <w:left w:val="single" w:sz="4" w:space="0" w:color="000000"/>
              <w:bottom w:val="single" w:sz="4" w:space="0" w:color="000000"/>
              <w:right w:val="single" w:sz="4" w:space="0" w:color="000000"/>
            </w:tcBorders>
            <w:shd w:val="clear" w:color="auto" w:fill="auto"/>
            <w:vAlign w:val="center"/>
          </w:tcPr>
          <w:p w:rsidR="00397329" w:rsidRDefault="00042F77">
            <w:pPr>
              <w:pStyle w:val="210"/>
              <w:snapToGrid w:val="0"/>
              <w:spacing w:after="0" w:line="240" w:lineRule="atLeast"/>
              <w:ind w:left="0"/>
              <w:jc w:val="center"/>
            </w:pPr>
            <w:r>
              <w:rPr>
                <w:sz w:val="24"/>
                <w:lang w:val="uk-UA"/>
              </w:rPr>
              <w:t>5</w:t>
            </w:r>
          </w:p>
        </w:tc>
      </w:tr>
      <w:tr w:rsidR="00397329">
        <w:tc>
          <w:tcPr>
            <w:tcW w:w="3600" w:type="dxa"/>
            <w:gridSpan w:val="3"/>
            <w:tcBorders>
              <w:left w:val="single" w:sz="4" w:space="0" w:color="000000"/>
              <w:bottom w:val="single" w:sz="4" w:space="0" w:color="000000"/>
            </w:tcBorders>
            <w:shd w:val="clear" w:color="auto" w:fill="auto"/>
          </w:tcPr>
          <w:p w:rsidR="00397329" w:rsidRDefault="00557253">
            <w:pPr>
              <w:pStyle w:val="210"/>
              <w:snapToGrid w:val="0"/>
              <w:spacing w:after="0" w:line="240" w:lineRule="auto"/>
              <w:ind w:left="0"/>
              <w:rPr>
                <w:sz w:val="24"/>
                <w:lang w:val="uk-UA"/>
              </w:rPr>
            </w:pPr>
            <w:r>
              <w:rPr>
                <w:sz w:val="24"/>
                <w:lang w:val="uk-UA"/>
              </w:rPr>
              <w:t>Робота на практичних / семі</w:t>
            </w:r>
            <w:r w:rsidR="00042F77">
              <w:rPr>
                <w:sz w:val="24"/>
                <w:lang w:val="uk-UA"/>
              </w:rPr>
              <w:t>нарських заняттях</w:t>
            </w:r>
          </w:p>
        </w:tc>
        <w:tc>
          <w:tcPr>
            <w:tcW w:w="600" w:type="dxa"/>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0,3</w:t>
            </w:r>
          </w:p>
        </w:tc>
        <w:tc>
          <w:tcPr>
            <w:tcW w:w="690"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0,5</w:t>
            </w:r>
          </w:p>
        </w:tc>
        <w:tc>
          <w:tcPr>
            <w:tcW w:w="909"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60</w:t>
            </w:r>
          </w:p>
        </w:tc>
        <w:tc>
          <w:tcPr>
            <w:tcW w:w="686"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10</w:t>
            </w:r>
          </w:p>
        </w:tc>
        <w:tc>
          <w:tcPr>
            <w:tcW w:w="728"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20</w:t>
            </w:r>
          </w:p>
        </w:tc>
        <w:tc>
          <w:tcPr>
            <w:tcW w:w="730"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10</w:t>
            </w:r>
          </w:p>
        </w:tc>
        <w:tc>
          <w:tcPr>
            <w:tcW w:w="911"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6</w:t>
            </w:r>
          </w:p>
        </w:tc>
        <w:tc>
          <w:tcPr>
            <w:tcW w:w="899" w:type="dxa"/>
            <w:tcBorders>
              <w:left w:val="single" w:sz="4" w:space="0" w:color="000000"/>
              <w:bottom w:val="single" w:sz="4" w:space="0" w:color="000000"/>
              <w:right w:val="single" w:sz="4" w:space="0" w:color="000000"/>
            </w:tcBorders>
            <w:shd w:val="clear" w:color="auto" w:fill="auto"/>
            <w:vAlign w:val="center"/>
          </w:tcPr>
          <w:p w:rsidR="00397329" w:rsidRDefault="00042F77">
            <w:pPr>
              <w:pStyle w:val="210"/>
              <w:snapToGrid w:val="0"/>
              <w:spacing w:after="0" w:line="240" w:lineRule="atLeast"/>
              <w:ind w:left="0"/>
              <w:jc w:val="center"/>
            </w:pPr>
            <w:r>
              <w:rPr>
                <w:sz w:val="24"/>
                <w:lang w:val="uk-UA"/>
              </w:rPr>
              <w:t>10</w:t>
            </w:r>
          </w:p>
        </w:tc>
      </w:tr>
      <w:tr w:rsidR="00397329">
        <w:tc>
          <w:tcPr>
            <w:tcW w:w="3600" w:type="dxa"/>
            <w:gridSpan w:val="3"/>
            <w:tcBorders>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Опрацювання тем, не винесених на лекції</w:t>
            </w:r>
          </w:p>
        </w:tc>
        <w:tc>
          <w:tcPr>
            <w:tcW w:w="600" w:type="dxa"/>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2,5</w:t>
            </w:r>
          </w:p>
        </w:tc>
        <w:tc>
          <w:tcPr>
            <w:tcW w:w="690"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5</w:t>
            </w:r>
          </w:p>
        </w:tc>
        <w:tc>
          <w:tcPr>
            <w:tcW w:w="909"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686"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2,5</w:t>
            </w:r>
          </w:p>
        </w:tc>
        <w:tc>
          <w:tcPr>
            <w:tcW w:w="728"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5</w:t>
            </w:r>
          </w:p>
        </w:tc>
        <w:tc>
          <w:tcPr>
            <w:tcW w:w="730"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911"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7,5</w:t>
            </w:r>
          </w:p>
        </w:tc>
        <w:tc>
          <w:tcPr>
            <w:tcW w:w="899" w:type="dxa"/>
            <w:tcBorders>
              <w:left w:val="single" w:sz="4" w:space="0" w:color="000000"/>
              <w:bottom w:val="single" w:sz="4" w:space="0" w:color="000000"/>
              <w:right w:val="single" w:sz="4" w:space="0" w:color="000000"/>
            </w:tcBorders>
            <w:shd w:val="clear" w:color="auto" w:fill="auto"/>
            <w:vAlign w:val="center"/>
          </w:tcPr>
          <w:p w:rsidR="00397329" w:rsidRDefault="00042F77">
            <w:pPr>
              <w:pStyle w:val="210"/>
              <w:snapToGrid w:val="0"/>
              <w:spacing w:after="0" w:line="240" w:lineRule="atLeast"/>
              <w:ind w:left="0"/>
              <w:jc w:val="center"/>
            </w:pPr>
            <w:r>
              <w:rPr>
                <w:sz w:val="24"/>
                <w:lang w:val="uk-UA"/>
              </w:rPr>
              <w:t>10</w:t>
            </w:r>
          </w:p>
        </w:tc>
      </w:tr>
      <w:tr w:rsidR="00397329">
        <w:tc>
          <w:tcPr>
            <w:tcW w:w="3600" w:type="dxa"/>
            <w:gridSpan w:val="3"/>
            <w:tcBorders>
              <w:left w:val="single" w:sz="4" w:space="0" w:color="000000"/>
              <w:bottom w:val="single" w:sz="4" w:space="0" w:color="000000"/>
            </w:tcBorders>
            <w:shd w:val="clear" w:color="auto" w:fill="auto"/>
          </w:tcPr>
          <w:p w:rsidR="00397329" w:rsidRDefault="00042F77">
            <w:pPr>
              <w:pStyle w:val="210"/>
              <w:snapToGrid w:val="0"/>
              <w:spacing w:after="0" w:line="240" w:lineRule="auto"/>
              <w:ind w:left="0"/>
              <w:rPr>
                <w:sz w:val="24"/>
                <w:lang w:val="uk-UA"/>
              </w:rPr>
            </w:pPr>
            <w:r>
              <w:rPr>
                <w:sz w:val="24"/>
                <w:lang w:val="uk-UA"/>
              </w:rPr>
              <w:t xml:space="preserve">Підготовка до самостійних / практичних занять </w:t>
            </w:r>
          </w:p>
        </w:tc>
        <w:tc>
          <w:tcPr>
            <w:tcW w:w="600" w:type="dxa"/>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13</w:t>
            </w:r>
          </w:p>
        </w:tc>
        <w:tc>
          <w:tcPr>
            <w:tcW w:w="690"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20</w:t>
            </w:r>
          </w:p>
        </w:tc>
        <w:tc>
          <w:tcPr>
            <w:tcW w:w="909"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686"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13</w:t>
            </w:r>
          </w:p>
        </w:tc>
        <w:tc>
          <w:tcPr>
            <w:tcW w:w="728"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20</w:t>
            </w:r>
          </w:p>
        </w:tc>
        <w:tc>
          <w:tcPr>
            <w:tcW w:w="730" w:type="dxa"/>
            <w:gridSpan w:val="2"/>
            <w:tcBorders>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911"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14</w:t>
            </w:r>
          </w:p>
        </w:tc>
        <w:tc>
          <w:tcPr>
            <w:tcW w:w="899" w:type="dxa"/>
            <w:tcBorders>
              <w:left w:val="single" w:sz="4" w:space="0" w:color="000000"/>
              <w:bottom w:val="single" w:sz="4" w:space="0" w:color="000000"/>
              <w:right w:val="single" w:sz="4" w:space="0" w:color="000000"/>
            </w:tcBorders>
            <w:shd w:val="clear" w:color="auto" w:fill="auto"/>
            <w:vAlign w:val="center"/>
          </w:tcPr>
          <w:p w:rsidR="00397329" w:rsidRDefault="00042F77">
            <w:pPr>
              <w:pStyle w:val="210"/>
              <w:snapToGrid w:val="0"/>
              <w:spacing w:after="0" w:line="240" w:lineRule="atLeast"/>
              <w:ind w:left="0"/>
              <w:jc w:val="center"/>
            </w:pPr>
            <w:r>
              <w:rPr>
                <w:sz w:val="24"/>
                <w:lang w:val="uk-UA"/>
              </w:rPr>
              <w:t>30</w:t>
            </w:r>
          </w:p>
        </w:tc>
      </w:tr>
      <w:tr w:rsidR="00397329">
        <w:tc>
          <w:tcPr>
            <w:tcW w:w="3600" w:type="dxa"/>
            <w:gridSpan w:val="3"/>
            <w:tcBorders>
              <w:top w:val="single" w:sz="4" w:space="0" w:color="000000"/>
              <w:left w:val="single" w:sz="4" w:space="0" w:color="000000"/>
              <w:bottom w:val="single" w:sz="4" w:space="0" w:color="000000"/>
            </w:tcBorders>
            <w:shd w:val="clear" w:color="auto" w:fill="auto"/>
          </w:tcPr>
          <w:p w:rsidR="00397329" w:rsidRDefault="00042F77">
            <w:pPr>
              <w:pStyle w:val="210"/>
              <w:snapToGrid w:val="0"/>
              <w:spacing w:after="0" w:line="240" w:lineRule="auto"/>
              <w:ind w:left="0"/>
              <w:rPr>
                <w:sz w:val="24"/>
                <w:lang w:val="uk-UA"/>
              </w:rPr>
            </w:pPr>
            <w:r>
              <w:rPr>
                <w:sz w:val="24"/>
                <w:lang w:val="uk-UA"/>
              </w:rPr>
              <w:t xml:space="preserve">Модульний контроль у поточному семестрі </w:t>
            </w:r>
          </w:p>
        </w:tc>
        <w:tc>
          <w:tcPr>
            <w:tcW w:w="600" w:type="dxa"/>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2,5</w:t>
            </w: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5</w:t>
            </w: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2,5</w:t>
            </w:r>
          </w:p>
        </w:tc>
        <w:tc>
          <w:tcPr>
            <w:tcW w:w="728"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5</w:t>
            </w:r>
          </w:p>
        </w:tc>
        <w:tc>
          <w:tcPr>
            <w:tcW w:w="730" w:type="dxa"/>
            <w:gridSpan w:val="2"/>
            <w:tcBorders>
              <w:top w:val="single" w:sz="4" w:space="0" w:color="000000"/>
              <w:left w:val="doub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w:t>
            </w: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napToGrid w:val="0"/>
              <w:spacing w:after="0" w:line="240" w:lineRule="atLeast"/>
              <w:ind w:left="0"/>
              <w:jc w:val="center"/>
            </w:pPr>
            <w:r>
              <w:rPr>
                <w:sz w:val="24"/>
                <w:lang w:val="uk-UA"/>
              </w:rPr>
              <w:t>5</w:t>
            </w:r>
          </w:p>
        </w:tc>
      </w:tr>
      <w:tr w:rsidR="00397329">
        <w:tc>
          <w:tcPr>
            <w:tcW w:w="3600" w:type="dxa"/>
            <w:gridSpan w:val="3"/>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Оцінка за змістовий модуль 2</w:t>
            </w:r>
          </w:p>
        </w:tc>
        <w:tc>
          <w:tcPr>
            <w:tcW w:w="600" w:type="dxa"/>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690" w:type="dxa"/>
            <w:gridSpan w:val="2"/>
            <w:tcBorders>
              <w:top w:val="single" w:sz="4" w:space="0" w:color="000000"/>
              <w:left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909" w:type="dxa"/>
            <w:gridSpan w:val="2"/>
            <w:tcBorders>
              <w:top w:val="single" w:sz="4" w:space="0" w:color="000000"/>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686"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36</w:t>
            </w:r>
          </w:p>
        </w:tc>
        <w:tc>
          <w:tcPr>
            <w:tcW w:w="728"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60</w:t>
            </w:r>
          </w:p>
        </w:tc>
        <w:tc>
          <w:tcPr>
            <w:tcW w:w="730" w:type="dxa"/>
            <w:gridSpan w:val="2"/>
            <w:tcBorders>
              <w:top w:val="single" w:sz="4" w:space="0" w:color="000000"/>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911" w:type="dxa"/>
            <w:gridSpan w:val="2"/>
            <w:tcBorders>
              <w:top w:val="single" w:sz="4" w:space="0" w:color="000000"/>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36</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60</w:t>
            </w:r>
          </w:p>
        </w:tc>
      </w:tr>
      <w:tr w:rsidR="00397329">
        <w:tc>
          <w:tcPr>
            <w:tcW w:w="3600" w:type="dxa"/>
            <w:gridSpan w:val="3"/>
            <w:tcBorders>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sz w:val="24"/>
                <w:lang w:val="uk-UA"/>
              </w:rPr>
              <w:t>Залік</w:t>
            </w:r>
          </w:p>
        </w:tc>
        <w:tc>
          <w:tcPr>
            <w:tcW w:w="600" w:type="dxa"/>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12</w:t>
            </w:r>
          </w:p>
        </w:tc>
        <w:tc>
          <w:tcPr>
            <w:tcW w:w="690" w:type="dxa"/>
            <w:gridSpan w:val="2"/>
            <w:tcBorders>
              <w:left w:val="single" w:sz="4" w:space="0" w:color="000000"/>
              <w:bottom w:val="single" w:sz="4" w:space="0" w:color="000000"/>
            </w:tcBorders>
            <w:shd w:val="clear" w:color="auto" w:fill="auto"/>
            <w:vAlign w:val="center"/>
          </w:tcPr>
          <w:p w:rsidR="00397329" w:rsidRDefault="00042F77">
            <w:pPr>
              <w:pStyle w:val="210"/>
              <w:snapToGrid w:val="0"/>
              <w:spacing w:after="0" w:line="240" w:lineRule="atLeast"/>
              <w:ind w:left="0"/>
              <w:jc w:val="center"/>
              <w:rPr>
                <w:sz w:val="24"/>
                <w:lang w:val="uk-UA"/>
              </w:rPr>
            </w:pPr>
            <w:r>
              <w:rPr>
                <w:sz w:val="24"/>
                <w:lang w:val="uk-UA"/>
              </w:rPr>
              <w:t>20</w:t>
            </w:r>
          </w:p>
        </w:tc>
        <w:tc>
          <w:tcPr>
            <w:tcW w:w="909" w:type="dxa"/>
            <w:gridSpan w:val="2"/>
            <w:tcBorders>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686" w:type="dxa"/>
            <w:gridSpan w:val="2"/>
            <w:tcBorders>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rPr>
            </w:pPr>
            <w:r>
              <w:rPr>
                <w:sz w:val="24"/>
              </w:rPr>
              <w:t>12</w:t>
            </w:r>
          </w:p>
        </w:tc>
        <w:tc>
          <w:tcPr>
            <w:tcW w:w="728" w:type="dxa"/>
            <w:gridSpan w:val="2"/>
            <w:tcBorders>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rPr>
              <w:t>20</w:t>
            </w:r>
          </w:p>
        </w:tc>
        <w:tc>
          <w:tcPr>
            <w:tcW w:w="730" w:type="dxa"/>
            <w:gridSpan w:val="2"/>
            <w:tcBorders>
              <w:left w:val="doub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911" w:type="dxa"/>
            <w:gridSpan w:val="2"/>
            <w:tcBorders>
              <w:left w:val="sing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rPr>
            </w:pPr>
            <w:r>
              <w:rPr>
                <w:sz w:val="24"/>
              </w:rPr>
              <w:t>12</w:t>
            </w:r>
          </w:p>
        </w:tc>
        <w:tc>
          <w:tcPr>
            <w:tcW w:w="899" w:type="dxa"/>
            <w:tcBorders>
              <w:left w:val="sing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rPr>
              <w:t>20</w:t>
            </w:r>
          </w:p>
        </w:tc>
      </w:tr>
      <w:tr w:rsidR="00397329">
        <w:trPr>
          <w:cantSplit/>
        </w:trPr>
        <w:tc>
          <w:tcPr>
            <w:tcW w:w="3600" w:type="dxa"/>
            <w:gridSpan w:val="3"/>
            <w:tcBorders>
              <w:top w:val="single" w:sz="4" w:space="0" w:color="000000"/>
              <w:left w:val="single" w:sz="4" w:space="0" w:color="000000"/>
              <w:bottom w:val="single" w:sz="4" w:space="0" w:color="000000"/>
            </w:tcBorders>
            <w:shd w:val="clear" w:color="auto" w:fill="auto"/>
          </w:tcPr>
          <w:p w:rsidR="00397329" w:rsidRDefault="00042F77">
            <w:pPr>
              <w:pStyle w:val="210"/>
              <w:spacing w:after="0" w:line="240" w:lineRule="auto"/>
              <w:ind w:left="0"/>
              <w:rPr>
                <w:sz w:val="24"/>
                <w:lang w:val="uk-UA"/>
              </w:rPr>
            </w:pPr>
            <w:r>
              <w:rPr>
                <w:bCs/>
                <w:sz w:val="24"/>
                <w:lang w:val="uk-UA"/>
              </w:rPr>
              <w:t>Разом з дисципліни</w:t>
            </w:r>
          </w:p>
        </w:tc>
        <w:tc>
          <w:tcPr>
            <w:tcW w:w="1290" w:type="dxa"/>
            <w:gridSpan w:val="3"/>
            <w:tcBorders>
              <w:top w:val="single" w:sz="4" w:space="0" w:color="000000"/>
              <w:bottom w:val="single" w:sz="4" w:space="0" w:color="000000"/>
            </w:tcBorders>
            <w:shd w:val="clear" w:color="auto" w:fill="auto"/>
            <w:vAlign w:val="center"/>
          </w:tcPr>
          <w:p w:rsidR="00397329" w:rsidRDefault="00397329">
            <w:pPr>
              <w:pStyle w:val="210"/>
              <w:snapToGrid w:val="0"/>
              <w:spacing w:after="0" w:line="240" w:lineRule="atLeast"/>
              <w:ind w:left="0"/>
              <w:jc w:val="center"/>
              <w:rPr>
                <w:sz w:val="24"/>
                <w:lang w:val="uk-UA"/>
              </w:rPr>
            </w:pPr>
          </w:p>
        </w:tc>
        <w:tc>
          <w:tcPr>
            <w:tcW w:w="2323" w:type="dxa"/>
            <w:gridSpan w:val="6"/>
            <w:tcBorders>
              <w:top w:val="single" w:sz="4" w:space="0" w:color="000000"/>
              <w:left w:val="double" w:sz="4" w:space="0" w:color="000000"/>
              <w:bottom w:val="single" w:sz="4" w:space="0" w:color="000000"/>
            </w:tcBorders>
            <w:shd w:val="clear" w:color="auto" w:fill="auto"/>
            <w:vAlign w:val="center"/>
          </w:tcPr>
          <w:p w:rsidR="00397329" w:rsidRDefault="00042F77">
            <w:pPr>
              <w:pStyle w:val="210"/>
              <w:spacing w:after="0" w:line="240" w:lineRule="atLeast"/>
              <w:ind w:left="0"/>
              <w:jc w:val="center"/>
              <w:rPr>
                <w:sz w:val="24"/>
                <w:lang w:val="uk-UA"/>
              </w:rPr>
            </w:pPr>
            <w:r>
              <w:rPr>
                <w:sz w:val="24"/>
                <w:lang w:val="uk-UA"/>
              </w:rPr>
              <w:t xml:space="preserve">               60...100</w:t>
            </w:r>
          </w:p>
        </w:tc>
        <w:tc>
          <w:tcPr>
            <w:tcW w:w="2540" w:type="dxa"/>
            <w:gridSpan w:val="5"/>
            <w:tcBorders>
              <w:top w:val="single" w:sz="4" w:space="0" w:color="000000"/>
              <w:left w:val="double" w:sz="4" w:space="0" w:color="000000"/>
              <w:bottom w:val="single" w:sz="4" w:space="0" w:color="000000"/>
              <w:right w:val="single" w:sz="4" w:space="0" w:color="000000"/>
            </w:tcBorders>
            <w:shd w:val="clear" w:color="auto" w:fill="auto"/>
            <w:vAlign w:val="center"/>
          </w:tcPr>
          <w:p w:rsidR="00397329" w:rsidRDefault="00042F77">
            <w:pPr>
              <w:pStyle w:val="210"/>
              <w:spacing w:after="0" w:line="240" w:lineRule="atLeast"/>
              <w:ind w:left="0"/>
              <w:jc w:val="center"/>
            </w:pPr>
            <w:r>
              <w:rPr>
                <w:sz w:val="24"/>
                <w:lang w:val="uk-UA"/>
              </w:rPr>
              <w:t xml:space="preserve">             60...100</w:t>
            </w:r>
          </w:p>
        </w:tc>
      </w:tr>
    </w:tbl>
    <w:p w:rsidR="00557253" w:rsidRDefault="00042F77" w:rsidP="00557253">
      <w:pPr>
        <w:tabs>
          <w:tab w:val="left" w:pos="720"/>
        </w:tabs>
        <w:jc w:val="center"/>
        <w:rPr>
          <w:bCs/>
          <w:sz w:val="24"/>
          <w:lang w:val="uk-UA"/>
        </w:rPr>
      </w:pPr>
      <w:r>
        <w:rPr>
          <w:b/>
          <w:bCs/>
          <w:color w:val="FF0000"/>
          <w:sz w:val="24"/>
          <w:lang w:val="uk-UA"/>
        </w:rPr>
        <w:t>Примітка: бали «за творчі здобутки» не враховують в оцінку за ЗМ.</w:t>
      </w:r>
    </w:p>
    <w:p w:rsidR="00186844" w:rsidRDefault="00186844" w:rsidP="00557253">
      <w:pPr>
        <w:tabs>
          <w:tab w:val="left" w:pos="720"/>
        </w:tabs>
        <w:jc w:val="center"/>
        <w:rPr>
          <w:b/>
          <w:sz w:val="24"/>
          <w:lang w:val="uk-UA"/>
        </w:rPr>
      </w:pPr>
    </w:p>
    <w:p w:rsidR="00397329" w:rsidRPr="00557253" w:rsidRDefault="00834907" w:rsidP="00557253">
      <w:pPr>
        <w:tabs>
          <w:tab w:val="left" w:pos="720"/>
        </w:tabs>
        <w:jc w:val="center"/>
        <w:rPr>
          <w:bCs/>
          <w:sz w:val="24"/>
          <w:lang w:val="uk-UA"/>
        </w:rPr>
      </w:pPr>
      <w:r>
        <w:rPr>
          <w:b/>
          <w:sz w:val="24"/>
          <w:lang w:val="uk-UA"/>
        </w:rPr>
        <w:t>12</w:t>
      </w:r>
      <w:r w:rsidR="00042F77">
        <w:rPr>
          <w:b/>
          <w:sz w:val="24"/>
          <w:lang w:val="uk-UA"/>
        </w:rPr>
        <w:t>.Методичне забезпечення навчальної дисципліни</w:t>
      </w:r>
    </w:p>
    <w:p w:rsidR="00397329" w:rsidRDefault="00397329">
      <w:pPr>
        <w:jc w:val="center"/>
        <w:rPr>
          <w:lang w:val="uk-UA"/>
        </w:rPr>
      </w:pPr>
    </w:p>
    <w:p w:rsidR="00397329" w:rsidRDefault="00042F77">
      <w:pPr>
        <w:jc w:val="both"/>
        <w:rPr>
          <w:bCs/>
          <w:sz w:val="24"/>
          <w:lang w:val="uk-UA"/>
        </w:rPr>
      </w:pPr>
      <w:r>
        <w:rPr>
          <w:spacing w:val="-2"/>
          <w:sz w:val="24"/>
          <w:lang w:val="uk-UA"/>
        </w:rPr>
        <w:t xml:space="preserve">   Науково-методичне забезпечення навчального процесу включає: державні </w:t>
      </w:r>
      <w:r>
        <w:rPr>
          <w:sz w:val="24"/>
          <w:lang w:val="uk-UA"/>
        </w:rPr>
        <w:t xml:space="preserve">стандарти освіти; навчальні плани; навчальні програми з усіх нормативних і </w:t>
      </w:r>
      <w:r>
        <w:rPr>
          <w:spacing w:val="-4"/>
          <w:sz w:val="24"/>
          <w:lang w:val="uk-UA"/>
        </w:rPr>
        <w:t xml:space="preserve">вибіркових </w:t>
      </w:r>
      <w:r>
        <w:rPr>
          <w:spacing w:val="-2"/>
          <w:sz w:val="24"/>
          <w:lang w:val="uk-UA"/>
        </w:rPr>
        <w:t>навчальних дисциплін</w:t>
      </w:r>
      <w:r>
        <w:rPr>
          <w:spacing w:val="-4"/>
          <w:sz w:val="24"/>
          <w:lang w:val="uk-UA"/>
        </w:rPr>
        <w:t xml:space="preserve"> та інших видів практик; підручники і навчальні</w:t>
      </w:r>
      <w:r>
        <w:rPr>
          <w:sz w:val="24"/>
          <w:lang w:val="uk-UA"/>
        </w:rPr>
        <w:t xml:space="preserve"> посібники; інструктивно-методичні матеріали до семінарських, практичних і </w:t>
      </w:r>
      <w:r>
        <w:rPr>
          <w:spacing w:val="-4"/>
          <w:sz w:val="24"/>
          <w:lang w:val="uk-UA"/>
        </w:rPr>
        <w:t>лабораторних занять; індивідуальні науково-дослідні завдання (ІНДЗ); контрольні</w:t>
      </w:r>
      <w:r>
        <w:rPr>
          <w:sz w:val="24"/>
          <w:lang w:val="uk-UA"/>
        </w:rPr>
        <w:t xml:space="preserve"> завдання до всіх видів занять; контрольні роботи з навчальних дисциплін; текстові та електронні варіанти тестів для поточного і підсумкового контролю знань; методичні матеріали з питань самостійного опрацювання фахової літератури, виконання ІНДЗ, курсових і дипломних робіт. </w:t>
      </w:r>
      <w:r>
        <w:rPr>
          <w:sz w:val="24"/>
        </w:rPr>
        <w:t xml:space="preserve">Опорні конспекти лекцій, інтерактивний комплекс навчально-методичного забезпечення дисципліни, перелік демонстраційних навчально-методичних матеріалів, технічних засобів навчання, в тому числі лабораторного обладнання й устаткування, аудіовізуальних засобів навчання, програмного забезпечення, навчальних моделей, необхідних для вивчення курсу. </w:t>
      </w:r>
    </w:p>
    <w:p w:rsidR="00397329" w:rsidRDefault="00397329">
      <w:pPr>
        <w:shd w:val="clear" w:color="auto" w:fill="FFFFFF"/>
        <w:jc w:val="both"/>
        <w:rPr>
          <w:bCs/>
          <w:sz w:val="24"/>
          <w:lang w:val="uk-UA"/>
        </w:rPr>
      </w:pPr>
      <w:bookmarkStart w:id="0" w:name="_GoBack"/>
      <w:bookmarkEnd w:id="0"/>
    </w:p>
    <w:p w:rsidR="00397329" w:rsidRDefault="00834907">
      <w:pPr>
        <w:shd w:val="clear" w:color="auto" w:fill="FFFFFF"/>
        <w:jc w:val="center"/>
        <w:rPr>
          <w:b/>
          <w:bCs/>
          <w:spacing w:val="-6"/>
          <w:sz w:val="24"/>
          <w:lang w:val="uk-UA"/>
        </w:rPr>
      </w:pPr>
      <w:r>
        <w:rPr>
          <w:b/>
          <w:sz w:val="24"/>
          <w:lang w:val="uk-UA"/>
        </w:rPr>
        <w:t>13</w:t>
      </w:r>
      <w:r w:rsidR="00042F77">
        <w:rPr>
          <w:b/>
          <w:sz w:val="24"/>
          <w:lang w:val="uk-UA"/>
        </w:rPr>
        <w:t>. Рекомендована література</w:t>
      </w:r>
    </w:p>
    <w:p w:rsidR="00397329" w:rsidRDefault="00042F77">
      <w:pPr>
        <w:shd w:val="clear" w:color="auto" w:fill="FFFFFF"/>
        <w:jc w:val="center"/>
        <w:rPr>
          <w:sz w:val="24"/>
        </w:rPr>
      </w:pPr>
      <w:r>
        <w:rPr>
          <w:b/>
          <w:bCs/>
          <w:spacing w:val="-6"/>
          <w:sz w:val="24"/>
          <w:lang w:val="uk-UA"/>
        </w:rPr>
        <w:t>Базова</w:t>
      </w:r>
    </w:p>
    <w:p w:rsidR="00B112C7" w:rsidRPr="00B112C7" w:rsidRDefault="00B112C7" w:rsidP="00186844">
      <w:pPr>
        <w:widowControl w:val="0"/>
        <w:suppressAutoHyphens w:val="0"/>
        <w:autoSpaceDE w:val="0"/>
        <w:autoSpaceDN w:val="0"/>
        <w:adjustRightInd w:val="0"/>
        <w:rPr>
          <w:rFonts w:eastAsiaTheme="minorHAnsi"/>
          <w:sz w:val="24"/>
          <w:lang w:eastAsia="en-US"/>
        </w:rPr>
      </w:pPr>
      <w:r w:rsidRPr="00B112C7">
        <w:rPr>
          <w:rFonts w:eastAsiaTheme="minorHAnsi"/>
          <w:sz w:val="24"/>
          <w:lang w:eastAsia="en-US"/>
        </w:rPr>
        <w:t>1. Бацевич Ф.С. Українсько-російський словник термінів міжк</w:t>
      </w:r>
      <w:r w:rsidR="00186844">
        <w:rPr>
          <w:rFonts w:eastAsiaTheme="minorHAnsi"/>
          <w:sz w:val="24"/>
          <w:lang w:eastAsia="en-US"/>
        </w:rPr>
        <w:t>ультурної ко</w:t>
      </w:r>
      <w:r>
        <w:rPr>
          <w:rFonts w:eastAsiaTheme="minorHAnsi"/>
          <w:sz w:val="24"/>
          <w:lang w:eastAsia="en-US"/>
        </w:rPr>
        <w:t>мунікації. Саки</w:t>
      </w:r>
      <w:r w:rsidRPr="00B112C7">
        <w:rPr>
          <w:rFonts w:eastAsiaTheme="minorHAnsi"/>
          <w:sz w:val="24"/>
          <w:lang w:eastAsia="en-US"/>
        </w:rPr>
        <w:t xml:space="preserve">: Фелікс, 2011. 284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2</w:t>
      </w:r>
      <w:r w:rsidR="00B112C7" w:rsidRPr="00B112C7">
        <w:rPr>
          <w:rFonts w:eastAsiaTheme="minorHAnsi"/>
          <w:sz w:val="24"/>
          <w:lang w:eastAsia="en-US"/>
        </w:rPr>
        <w:t xml:space="preserve">. Блавацький С. Стереотипізація образу українців в західних медіа // Су- часна медіа культура: контент, концепції, перспективи (українсько-польський досвід) / колективна монографія: [Й.Лось, С.Гавронський, Т.Лильо, М.Уліта та ін.]. Львів: ЛНУ імені Івана Франка, 2012. С.360-367.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3</w:t>
      </w:r>
      <w:r w:rsidR="00B112C7" w:rsidRPr="00B112C7">
        <w:rPr>
          <w:rFonts w:eastAsiaTheme="minorHAnsi"/>
          <w:sz w:val="24"/>
          <w:lang w:eastAsia="en-US"/>
        </w:rPr>
        <w:t>. Богдан С.П. Мовний етикет україн</w:t>
      </w:r>
      <w:r w:rsidR="006F43E9">
        <w:rPr>
          <w:rFonts w:eastAsiaTheme="minorHAnsi"/>
          <w:sz w:val="24"/>
          <w:lang w:eastAsia="en-US"/>
        </w:rPr>
        <w:t>ців: традиції і сучасність. К.</w:t>
      </w:r>
      <w:r w:rsidR="00B112C7" w:rsidRPr="00B112C7">
        <w:rPr>
          <w:rFonts w:eastAsiaTheme="minorHAnsi"/>
          <w:sz w:val="24"/>
          <w:lang w:eastAsia="en-US"/>
        </w:rPr>
        <w:t xml:space="preserve">: Фенікс, 2001. 302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4</w:t>
      </w:r>
      <w:r w:rsidR="00B112C7" w:rsidRPr="00B112C7">
        <w:rPr>
          <w:rFonts w:eastAsiaTheme="minorHAnsi"/>
          <w:sz w:val="24"/>
          <w:lang w:eastAsia="en-US"/>
        </w:rPr>
        <w:t xml:space="preserve">. Браун Д. Р., Файєрстоун Ч. М., Міцкевич Е. Висвітлення конфліктів та становища етнічних меншин. К.: Всесвито, 1996. 205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5</w:t>
      </w:r>
      <w:r w:rsidR="00B112C7" w:rsidRPr="00B112C7">
        <w:rPr>
          <w:rFonts w:eastAsiaTheme="minorHAnsi"/>
          <w:sz w:val="24"/>
          <w:lang w:eastAsia="en-US"/>
        </w:rPr>
        <w:t>. Голубовська І.О. Етнічні особливості мовних картин світу: м</w:t>
      </w:r>
      <w:r w:rsidR="006F43E9">
        <w:rPr>
          <w:rFonts w:eastAsiaTheme="minorHAnsi"/>
          <w:sz w:val="24"/>
          <w:lang w:eastAsia="en-US"/>
        </w:rPr>
        <w:t>онографія. К.</w:t>
      </w:r>
      <w:r w:rsidR="00B112C7" w:rsidRPr="00B112C7">
        <w:rPr>
          <w:rFonts w:eastAsiaTheme="minorHAnsi"/>
          <w:sz w:val="24"/>
          <w:lang w:eastAsia="en-US"/>
        </w:rPr>
        <w:t xml:space="preserve">: Логос, 2004. 284 с. </w:t>
      </w:r>
    </w:p>
    <w:p w:rsidR="00186844"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6</w:t>
      </w:r>
      <w:r w:rsidR="00B112C7" w:rsidRPr="00B112C7">
        <w:rPr>
          <w:rFonts w:eastAsiaTheme="minorHAnsi"/>
          <w:sz w:val="24"/>
          <w:lang w:eastAsia="en-US"/>
        </w:rPr>
        <w:t xml:space="preserve">. Данилюк І. В. Мовні конфлікти та конструювання етнічної і національної ідентичності // Соціальна психологія. Київ, 2005. Вип. 3 (11). С. 43-51.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7</w:t>
      </w:r>
      <w:r w:rsidR="00B112C7" w:rsidRPr="00B112C7">
        <w:rPr>
          <w:rFonts w:eastAsiaTheme="minorHAnsi"/>
          <w:sz w:val="24"/>
          <w:lang w:eastAsia="en-US"/>
        </w:rPr>
        <w:t>. Жайворонок В.В. Знаки української</w:t>
      </w:r>
      <w:r w:rsidR="006F43E9">
        <w:rPr>
          <w:rFonts w:eastAsiaTheme="minorHAnsi"/>
          <w:sz w:val="24"/>
          <w:lang w:eastAsia="en-US"/>
        </w:rPr>
        <w:t xml:space="preserve"> культури: словник-довідник. К.: До</w:t>
      </w:r>
      <w:r w:rsidR="00B112C7" w:rsidRPr="00B112C7">
        <w:rPr>
          <w:rFonts w:eastAsiaTheme="minorHAnsi"/>
          <w:sz w:val="24"/>
          <w:lang w:eastAsia="en-US"/>
        </w:rPr>
        <w:t xml:space="preserve">віра, 2006. 703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8</w:t>
      </w:r>
      <w:r w:rsidR="00B112C7" w:rsidRPr="00B112C7">
        <w:rPr>
          <w:rFonts w:eastAsiaTheme="minorHAnsi"/>
          <w:sz w:val="24"/>
          <w:lang w:eastAsia="en-US"/>
        </w:rPr>
        <w:t>. Зінченко А. Концептуальні ідеї розуміння сутності феномена «комунікати- вна толерантність» // Педагогіка формування творчої осо</w:t>
      </w:r>
      <w:r w:rsidR="006F43E9">
        <w:rPr>
          <w:rFonts w:eastAsiaTheme="minorHAnsi"/>
          <w:sz w:val="24"/>
          <w:lang w:eastAsia="en-US"/>
        </w:rPr>
        <w:t>бистості у вищій і загальноос</w:t>
      </w:r>
      <w:r w:rsidR="00B112C7" w:rsidRPr="00B112C7">
        <w:rPr>
          <w:rFonts w:eastAsiaTheme="minorHAnsi"/>
          <w:sz w:val="24"/>
          <w:lang w:eastAsia="en-US"/>
        </w:rPr>
        <w:t xml:space="preserve">вітній школах. Запоріжжя: б.в., 2009. Вип. 3(56). С. 213–219.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9</w:t>
      </w:r>
      <w:r w:rsidR="00B112C7" w:rsidRPr="00B112C7">
        <w:rPr>
          <w:rFonts w:eastAsiaTheme="minorHAnsi"/>
          <w:sz w:val="24"/>
          <w:lang w:eastAsia="en-US"/>
        </w:rPr>
        <w:t>. Козловська Г.В. Актуальність проблем міжкультурної комунікац</w:t>
      </w:r>
      <w:r w:rsidR="006F43E9">
        <w:rPr>
          <w:rFonts w:eastAsiaTheme="minorHAnsi"/>
          <w:sz w:val="24"/>
          <w:lang w:eastAsia="en-US"/>
        </w:rPr>
        <w:t>ії в су- часних умовах. Київ.</w:t>
      </w:r>
      <w:r w:rsidR="00B112C7" w:rsidRPr="00B112C7">
        <w:rPr>
          <w:rFonts w:eastAsiaTheme="minorHAnsi"/>
          <w:sz w:val="24"/>
          <w:lang w:eastAsia="en-US"/>
        </w:rPr>
        <w:t xml:space="preserve">: 2005. 176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10</w:t>
      </w:r>
      <w:r w:rsidR="00B112C7" w:rsidRPr="00B112C7">
        <w:rPr>
          <w:rFonts w:eastAsiaTheme="minorHAnsi"/>
          <w:sz w:val="24"/>
          <w:lang w:eastAsia="en-US"/>
        </w:rPr>
        <w:t>. Козуб Л.С. Специфіка міжкультурної комунікації в текстах усних засобі</w:t>
      </w:r>
      <w:r w:rsidR="006F43E9">
        <w:rPr>
          <w:rFonts w:eastAsiaTheme="minorHAnsi"/>
          <w:sz w:val="24"/>
          <w:lang w:eastAsia="en-US"/>
        </w:rPr>
        <w:t>в масової комунікації. Київ.</w:t>
      </w:r>
      <w:r w:rsidR="00B112C7" w:rsidRPr="00B112C7">
        <w:rPr>
          <w:rFonts w:eastAsiaTheme="minorHAnsi"/>
          <w:sz w:val="24"/>
          <w:lang w:eastAsia="en-US"/>
        </w:rPr>
        <w:t xml:space="preserve">: Смолоскип, 2000. 110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11</w:t>
      </w:r>
      <w:r w:rsidR="00B112C7" w:rsidRPr="00B112C7">
        <w:rPr>
          <w:rFonts w:eastAsiaTheme="minorHAnsi"/>
          <w:sz w:val="24"/>
          <w:lang w:eastAsia="en-US"/>
        </w:rPr>
        <w:t>. Лазарчук О. Стереотипи і образи України крізь призму британського тиж- невика «The Economist» // Сучасна медіа культура: контент, концепції, перспективи (українсько-польський досвід) / колективна монографія:</w:t>
      </w:r>
      <w:r w:rsidR="006F43E9">
        <w:rPr>
          <w:rFonts w:eastAsiaTheme="minorHAnsi"/>
          <w:sz w:val="24"/>
          <w:lang w:eastAsia="en-US"/>
        </w:rPr>
        <w:t xml:space="preserve"> </w:t>
      </w:r>
      <w:r w:rsidR="00B112C7" w:rsidRPr="00B112C7">
        <w:rPr>
          <w:rFonts w:eastAsiaTheme="minorHAnsi"/>
          <w:sz w:val="24"/>
          <w:lang w:eastAsia="en-US"/>
        </w:rPr>
        <w:t xml:space="preserve">[Й.Лось, С.Гавронський, </w:t>
      </w:r>
      <w:r w:rsidR="006F43E9">
        <w:rPr>
          <w:rFonts w:eastAsiaTheme="minorHAnsi"/>
          <w:sz w:val="24"/>
          <w:lang w:eastAsia="en-US"/>
        </w:rPr>
        <w:t>Т.Лильо, М.Уліта та ін.]. Львів</w:t>
      </w:r>
      <w:r w:rsidR="00B112C7" w:rsidRPr="00B112C7">
        <w:rPr>
          <w:rFonts w:eastAsiaTheme="minorHAnsi"/>
          <w:sz w:val="24"/>
          <w:lang w:eastAsia="en-US"/>
        </w:rPr>
        <w:t xml:space="preserve">: ЛНУ імені Івана Франка, 2012. С.232-140.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12</w:t>
      </w:r>
      <w:r w:rsidR="00B112C7" w:rsidRPr="00B112C7">
        <w:rPr>
          <w:rFonts w:eastAsiaTheme="minorHAnsi"/>
          <w:sz w:val="24"/>
          <w:lang w:eastAsia="en-US"/>
        </w:rPr>
        <w:t>. Манакін В.М. Мова і міжкультурн</w:t>
      </w:r>
      <w:r w:rsidR="006F43E9">
        <w:rPr>
          <w:rFonts w:eastAsiaTheme="minorHAnsi"/>
          <w:sz w:val="24"/>
          <w:lang w:eastAsia="en-US"/>
        </w:rPr>
        <w:t xml:space="preserve">а комунікація: навч. посіб. К.: </w:t>
      </w:r>
      <w:r w:rsidR="00B112C7" w:rsidRPr="00B112C7">
        <w:rPr>
          <w:rFonts w:eastAsiaTheme="minorHAnsi"/>
          <w:sz w:val="24"/>
          <w:lang w:eastAsia="en-US"/>
        </w:rPr>
        <w:t xml:space="preserve">ВЦ «Академія», </w:t>
      </w:r>
      <w:r>
        <w:rPr>
          <w:rFonts w:eastAsiaTheme="minorHAnsi"/>
          <w:sz w:val="24"/>
          <w:lang w:eastAsia="en-US"/>
        </w:rPr>
        <w:t>2012. 159</w:t>
      </w:r>
      <w:r w:rsidR="00B112C7" w:rsidRPr="00B112C7">
        <w:rPr>
          <w:rFonts w:eastAsiaTheme="minorHAnsi"/>
          <w:sz w:val="24"/>
          <w:lang w:eastAsia="en-US"/>
        </w:rPr>
        <w:t xml:space="preserve">c.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13</w:t>
      </w:r>
      <w:r w:rsidR="00B112C7" w:rsidRPr="00B112C7">
        <w:rPr>
          <w:rFonts w:eastAsiaTheme="minorHAnsi"/>
          <w:sz w:val="24"/>
          <w:lang w:eastAsia="en-US"/>
        </w:rPr>
        <w:t xml:space="preserve">. Мальцева К.С. Міжкультурні непорозуміння і проблема міжкультурного перекладу: Автореф. дис... канд. філософ. наук: 09.00.04 / Ін-т філос. ім. Г.С.Сковороди НАН України. К., 2002. 20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14</w:t>
      </w:r>
      <w:r w:rsidR="00B112C7" w:rsidRPr="00B112C7">
        <w:rPr>
          <w:rFonts w:eastAsiaTheme="minorHAnsi"/>
          <w:sz w:val="24"/>
          <w:lang w:eastAsia="en-US"/>
        </w:rPr>
        <w:t>. Махній М. Етноеволюція: науково-піз</w:t>
      </w:r>
      <w:r w:rsidR="006F43E9">
        <w:rPr>
          <w:rFonts w:eastAsiaTheme="minorHAnsi"/>
          <w:sz w:val="24"/>
          <w:lang w:eastAsia="en-US"/>
        </w:rPr>
        <w:t>навальні нариси. К.</w:t>
      </w:r>
      <w:r w:rsidR="00B112C7" w:rsidRPr="00B112C7">
        <w:rPr>
          <w:rFonts w:eastAsiaTheme="minorHAnsi"/>
          <w:sz w:val="24"/>
          <w:lang w:eastAsia="en-US"/>
        </w:rPr>
        <w:t xml:space="preserve">: Blox.ua, 2012. 432 c.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15</w:t>
      </w:r>
      <w:r w:rsidR="00B112C7">
        <w:rPr>
          <w:rFonts w:eastAsiaTheme="minorHAnsi"/>
          <w:sz w:val="24"/>
          <w:lang w:eastAsia="en-US"/>
        </w:rPr>
        <w:t xml:space="preserve">. </w:t>
      </w:r>
      <w:r w:rsidR="00B112C7" w:rsidRPr="00B112C7">
        <w:rPr>
          <w:rFonts w:eastAsiaTheme="minorHAnsi"/>
          <w:sz w:val="24"/>
          <w:lang w:eastAsia="en-US"/>
        </w:rPr>
        <w:t xml:space="preserve">М’язова І. Ю. Особливості тлумачення поняття «міжкультурна комуніка- ція» // Філософські проблеми гуманітарних наук. 2006. No 8. С. 108–113.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16</w:t>
      </w:r>
      <w:r w:rsidR="00B112C7" w:rsidRPr="00B112C7">
        <w:rPr>
          <w:rFonts w:eastAsiaTheme="minorHAnsi"/>
          <w:sz w:val="24"/>
          <w:lang w:eastAsia="en-US"/>
        </w:rPr>
        <w:t>. Почепц</w:t>
      </w:r>
      <w:r w:rsidR="006F43E9">
        <w:rPr>
          <w:rFonts w:eastAsiaTheme="minorHAnsi"/>
          <w:sz w:val="24"/>
          <w:lang w:eastAsia="en-US"/>
        </w:rPr>
        <w:t>ов Г.Г. Теорія комунікації. К.</w:t>
      </w:r>
      <w:r w:rsidR="00B112C7" w:rsidRPr="00B112C7">
        <w:rPr>
          <w:rFonts w:eastAsiaTheme="minorHAnsi"/>
          <w:sz w:val="24"/>
          <w:lang w:eastAsia="en-US"/>
        </w:rPr>
        <w:t>:</w:t>
      </w:r>
      <w:r w:rsidR="006F43E9">
        <w:rPr>
          <w:rFonts w:eastAsiaTheme="minorHAnsi"/>
          <w:sz w:val="24"/>
          <w:lang w:eastAsia="en-US"/>
        </w:rPr>
        <w:t xml:space="preserve"> </w:t>
      </w:r>
      <w:r w:rsidR="00B112C7" w:rsidRPr="00B112C7">
        <w:rPr>
          <w:rFonts w:eastAsiaTheme="minorHAnsi"/>
          <w:sz w:val="24"/>
          <w:lang w:eastAsia="en-US"/>
        </w:rPr>
        <w:t xml:space="preserve">ВЦ «Київський університет», 1999. 308 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17</w:t>
      </w:r>
      <w:r w:rsidR="00B112C7" w:rsidRPr="00B112C7">
        <w:rPr>
          <w:rFonts w:eastAsiaTheme="minorHAnsi"/>
          <w:sz w:val="24"/>
          <w:lang w:eastAsia="en-US"/>
        </w:rPr>
        <w:t xml:space="preserve">. Слухай Н.В. Міфологічні джерела прагматико ну текстів масмедіа. Сім- ферополь, 2004. 56с.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18</w:t>
      </w:r>
      <w:r w:rsidR="00B112C7" w:rsidRPr="00B112C7">
        <w:rPr>
          <w:rFonts w:eastAsiaTheme="minorHAnsi"/>
          <w:sz w:val="24"/>
          <w:lang w:eastAsia="en-US"/>
        </w:rPr>
        <w:t xml:space="preserve">. Хоменко Т. ЗМІ в контексті міжкультурного діалогу доби глобалізації. // Вісник Львівського Університету. Серія Журналістика. 2007. Вип. 30. С. 62-67. </w:t>
      </w:r>
    </w:p>
    <w:p w:rsidR="00B112C7" w:rsidRPr="00C4005E" w:rsidRDefault="005D6922" w:rsidP="00186844">
      <w:pPr>
        <w:widowControl w:val="0"/>
        <w:suppressAutoHyphens w:val="0"/>
        <w:autoSpaceDE w:val="0"/>
        <w:autoSpaceDN w:val="0"/>
        <w:adjustRightInd w:val="0"/>
        <w:rPr>
          <w:rFonts w:eastAsiaTheme="minorHAnsi"/>
          <w:sz w:val="24"/>
          <w:lang w:val="en-US" w:eastAsia="en-US"/>
        </w:rPr>
      </w:pPr>
      <w:r>
        <w:rPr>
          <w:rFonts w:eastAsiaTheme="minorHAnsi"/>
          <w:sz w:val="24"/>
          <w:lang w:eastAsia="en-US"/>
        </w:rPr>
        <w:t>1</w:t>
      </w:r>
      <w:r w:rsidR="00B112C7" w:rsidRPr="00B112C7">
        <w:rPr>
          <w:rFonts w:eastAsiaTheme="minorHAnsi"/>
          <w:sz w:val="24"/>
          <w:lang w:eastAsia="en-US"/>
        </w:rPr>
        <w:t xml:space="preserve">9. Яцимірська Марія Моделі міжкультурної персвазії в Інтернеті // Сучасна медіа культура: контент, концепції, перспективи (українсько-польський досвід) / колек- тивна монографія: [Й.Лось, С.Гавронський, </w:t>
      </w:r>
      <w:r w:rsidR="006F43E9">
        <w:rPr>
          <w:rFonts w:eastAsiaTheme="minorHAnsi"/>
          <w:sz w:val="24"/>
          <w:lang w:eastAsia="en-US"/>
        </w:rPr>
        <w:t>Т.Лильо, М.Уліта та ін.]. Львів</w:t>
      </w:r>
      <w:r w:rsidR="00B112C7" w:rsidRPr="00C4005E">
        <w:rPr>
          <w:rFonts w:eastAsiaTheme="minorHAnsi"/>
          <w:sz w:val="24"/>
          <w:lang w:val="en-US" w:eastAsia="en-US"/>
        </w:rPr>
        <w:t xml:space="preserve">: </w:t>
      </w:r>
      <w:r w:rsidR="00B112C7" w:rsidRPr="00B112C7">
        <w:rPr>
          <w:rFonts w:eastAsiaTheme="minorHAnsi"/>
          <w:sz w:val="24"/>
          <w:lang w:eastAsia="en-US"/>
        </w:rPr>
        <w:t>ЛНУ</w:t>
      </w:r>
      <w:r w:rsidR="00B112C7" w:rsidRPr="00C4005E">
        <w:rPr>
          <w:rFonts w:eastAsiaTheme="minorHAnsi"/>
          <w:sz w:val="24"/>
          <w:lang w:val="en-US" w:eastAsia="en-US"/>
        </w:rPr>
        <w:t xml:space="preserve"> </w:t>
      </w:r>
      <w:r w:rsidR="00B112C7" w:rsidRPr="00B112C7">
        <w:rPr>
          <w:rFonts w:eastAsiaTheme="minorHAnsi"/>
          <w:sz w:val="24"/>
          <w:lang w:eastAsia="en-US"/>
        </w:rPr>
        <w:t>імені</w:t>
      </w:r>
      <w:r w:rsidR="00B112C7" w:rsidRPr="00C4005E">
        <w:rPr>
          <w:rFonts w:eastAsiaTheme="minorHAnsi"/>
          <w:sz w:val="24"/>
          <w:lang w:val="en-US" w:eastAsia="en-US"/>
        </w:rPr>
        <w:t xml:space="preserve"> </w:t>
      </w:r>
      <w:r w:rsidR="00B112C7" w:rsidRPr="00B112C7">
        <w:rPr>
          <w:rFonts w:eastAsiaTheme="minorHAnsi"/>
          <w:sz w:val="24"/>
          <w:lang w:eastAsia="en-US"/>
        </w:rPr>
        <w:t>Івана</w:t>
      </w:r>
      <w:r w:rsidR="00B112C7" w:rsidRPr="00C4005E">
        <w:rPr>
          <w:rFonts w:eastAsiaTheme="minorHAnsi"/>
          <w:sz w:val="24"/>
          <w:lang w:val="en-US" w:eastAsia="en-US"/>
        </w:rPr>
        <w:t xml:space="preserve"> </w:t>
      </w:r>
      <w:r w:rsidR="00B112C7" w:rsidRPr="00B112C7">
        <w:rPr>
          <w:rFonts w:eastAsiaTheme="minorHAnsi"/>
          <w:sz w:val="24"/>
          <w:lang w:eastAsia="en-US"/>
        </w:rPr>
        <w:t>Франка</w:t>
      </w:r>
      <w:r w:rsidR="00B112C7" w:rsidRPr="00C4005E">
        <w:rPr>
          <w:rFonts w:eastAsiaTheme="minorHAnsi"/>
          <w:sz w:val="24"/>
          <w:lang w:val="en-US" w:eastAsia="en-US"/>
        </w:rPr>
        <w:t xml:space="preserve">, 2012. </w:t>
      </w:r>
      <w:r w:rsidR="00B112C7" w:rsidRPr="00B112C7">
        <w:rPr>
          <w:rFonts w:eastAsiaTheme="minorHAnsi"/>
          <w:sz w:val="24"/>
          <w:lang w:eastAsia="en-US"/>
        </w:rPr>
        <w:t>С</w:t>
      </w:r>
      <w:r w:rsidR="00B112C7" w:rsidRPr="00C4005E">
        <w:rPr>
          <w:rFonts w:eastAsiaTheme="minorHAnsi"/>
          <w:sz w:val="24"/>
          <w:lang w:val="en-US" w:eastAsia="en-US"/>
        </w:rPr>
        <w:t xml:space="preserve">. 280-294. </w:t>
      </w:r>
    </w:p>
    <w:p w:rsidR="00B112C7" w:rsidRPr="00B112C7" w:rsidRDefault="005D6922" w:rsidP="00186844">
      <w:pPr>
        <w:widowControl w:val="0"/>
        <w:suppressAutoHyphens w:val="0"/>
        <w:autoSpaceDE w:val="0"/>
        <w:autoSpaceDN w:val="0"/>
        <w:adjustRightInd w:val="0"/>
        <w:rPr>
          <w:rFonts w:eastAsiaTheme="minorHAnsi"/>
          <w:sz w:val="24"/>
          <w:lang w:val="en-US" w:eastAsia="en-US"/>
        </w:rPr>
      </w:pPr>
      <w:r w:rsidRPr="005D6922">
        <w:rPr>
          <w:rFonts w:eastAsiaTheme="minorHAnsi"/>
          <w:sz w:val="24"/>
          <w:lang w:val="en-US" w:eastAsia="en-US"/>
        </w:rPr>
        <w:t>2</w:t>
      </w:r>
      <w:r w:rsidR="00B112C7" w:rsidRPr="00B112C7">
        <w:rPr>
          <w:rFonts w:eastAsiaTheme="minorHAnsi"/>
          <w:sz w:val="24"/>
          <w:lang w:val="en-US" w:eastAsia="en-US"/>
        </w:rPr>
        <w:t>0. Hall, Edward, T. The Si</w:t>
      </w:r>
      <w:r w:rsidR="006F43E9">
        <w:rPr>
          <w:rFonts w:eastAsiaTheme="minorHAnsi"/>
          <w:sz w:val="24"/>
          <w:lang w:val="en-US" w:eastAsia="en-US"/>
        </w:rPr>
        <w:t>lent Language. Greenwich, Conn.</w:t>
      </w:r>
      <w:r w:rsidR="00B112C7" w:rsidRPr="00B112C7">
        <w:rPr>
          <w:rFonts w:eastAsiaTheme="minorHAnsi"/>
          <w:sz w:val="24"/>
          <w:lang w:val="en-US" w:eastAsia="en-US"/>
        </w:rPr>
        <w:t xml:space="preserve">: Fawcett Publications, 1959. 322 p. </w:t>
      </w:r>
    </w:p>
    <w:p w:rsidR="006F43E9" w:rsidRPr="00C4005E" w:rsidRDefault="006F43E9" w:rsidP="00186844">
      <w:pPr>
        <w:widowControl w:val="0"/>
        <w:suppressAutoHyphens w:val="0"/>
        <w:autoSpaceDE w:val="0"/>
        <w:autoSpaceDN w:val="0"/>
        <w:adjustRightInd w:val="0"/>
        <w:jc w:val="center"/>
        <w:rPr>
          <w:rFonts w:eastAsiaTheme="minorHAnsi"/>
          <w:b/>
          <w:sz w:val="24"/>
          <w:lang w:val="en-US" w:eastAsia="en-US"/>
        </w:rPr>
      </w:pPr>
    </w:p>
    <w:p w:rsidR="00B112C7" w:rsidRPr="00B112C7" w:rsidRDefault="00B112C7" w:rsidP="00186844">
      <w:pPr>
        <w:widowControl w:val="0"/>
        <w:suppressAutoHyphens w:val="0"/>
        <w:autoSpaceDE w:val="0"/>
        <w:autoSpaceDN w:val="0"/>
        <w:adjustRightInd w:val="0"/>
        <w:jc w:val="center"/>
        <w:rPr>
          <w:rFonts w:eastAsiaTheme="minorHAnsi"/>
          <w:b/>
          <w:sz w:val="24"/>
          <w:lang w:eastAsia="en-US"/>
        </w:rPr>
      </w:pPr>
      <w:r w:rsidRPr="00B112C7">
        <w:rPr>
          <w:rFonts w:eastAsiaTheme="minorHAnsi"/>
          <w:b/>
          <w:sz w:val="24"/>
          <w:lang w:eastAsia="en-US"/>
        </w:rPr>
        <w:t>Допоміжна</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1</w:t>
      </w:r>
      <w:r w:rsidR="00B112C7" w:rsidRPr="00B112C7">
        <w:rPr>
          <w:rFonts w:eastAsiaTheme="minorHAnsi"/>
          <w:sz w:val="24"/>
          <w:lang w:eastAsia="en-US"/>
        </w:rPr>
        <w:t xml:space="preserve">. Данилюк І.В. Становлення та розвиток основних понять етнічної психоло- гії: від духу народу до ментальності // Вісник Київського університету. Соціологія. Психологія. Педагогіка. Київ, 2003. Вип. 17-18. С. 33-36.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2</w:t>
      </w:r>
      <w:r w:rsidR="00B112C7" w:rsidRPr="00B112C7">
        <w:rPr>
          <w:rFonts w:eastAsiaTheme="minorHAnsi"/>
          <w:sz w:val="24"/>
          <w:lang w:eastAsia="en-US"/>
        </w:rPr>
        <w:t>. Євтух В.Б. Етносуспільні процеси в Україні: можливост</w:t>
      </w:r>
      <w:r w:rsidR="006F43E9">
        <w:rPr>
          <w:rFonts w:eastAsiaTheme="minorHAnsi"/>
          <w:sz w:val="24"/>
          <w:lang w:eastAsia="en-US"/>
        </w:rPr>
        <w:t>і наукових інтерп- ретацій. К.</w:t>
      </w:r>
      <w:r w:rsidR="00B112C7" w:rsidRPr="00B112C7">
        <w:rPr>
          <w:rFonts w:eastAsiaTheme="minorHAnsi"/>
          <w:sz w:val="24"/>
          <w:lang w:eastAsia="en-US"/>
        </w:rPr>
        <w:t xml:space="preserve">: ВД Стилос, 2004. </w:t>
      </w:r>
    </w:p>
    <w:p w:rsidR="00B112C7" w:rsidRP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3</w:t>
      </w:r>
      <w:r w:rsidR="00B112C7" w:rsidRPr="00B112C7">
        <w:rPr>
          <w:rFonts w:eastAsiaTheme="minorHAnsi"/>
          <w:sz w:val="24"/>
          <w:lang w:eastAsia="en-US"/>
        </w:rPr>
        <w:t>. Орбан-Лем</w:t>
      </w:r>
      <w:r w:rsidR="006F43E9">
        <w:rPr>
          <w:rFonts w:eastAsiaTheme="minorHAnsi"/>
          <w:sz w:val="24"/>
          <w:lang w:eastAsia="en-US"/>
        </w:rPr>
        <w:t>брик Л. Е. Соціальна психологія: навч. посіб. К.</w:t>
      </w:r>
      <w:r w:rsidR="00B112C7" w:rsidRPr="00B112C7">
        <w:rPr>
          <w:rFonts w:eastAsiaTheme="minorHAnsi"/>
          <w:sz w:val="24"/>
          <w:lang w:eastAsia="en-US"/>
        </w:rPr>
        <w:t xml:space="preserve">: Академвидав, 2003. 695 с. </w:t>
      </w:r>
    </w:p>
    <w:p w:rsidR="00B112C7" w:rsidRDefault="005D6922" w:rsidP="00186844">
      <w:pPr>
        <w:widowControl w:val="0"/>
        <w:suppressAutoHyphens w:val="0"/>
        <w:autoSpaceDE w:val="0"/>
        <w:autoSpaceDN w:val="0"/>
        <w:adjustRightInd w:val="0"/>
        <w:rPr>
          <w:rFonts w:eastAsiaTheme="minorHAnsi"/>
          <w:sz w:val="24"/>
          <w:lang w:eastAsia="en-US"/>
        </w:rPr>
      </w:pPr>
      <w:r>
        <w:rPr>
          <w:rFonts w:eastAsiaTheme="minorHAnsi"/>
          <w:sz w:val="24"/>
          <w:lang w:eastAsia="en-US"/>
        </w:rPr>
        <w:t>4</w:t>
      </w:r>
      <w:r w:rsidR="00B112C7" w:rsidRPr="00B112C7">
        <w:rPr>
          <w:rFonts w:eastAsiaTheme="minorHAnsi"/>
          <w:sz w:val="24"/>
          <w:lang w:eastAsia="en-US"/>
        </w:rPr>
        <w:t xml:space="preserve">. Павлюк Л. Знак, символ, міф у масовій комунікації. Львів: ПАІС, 2006. 56 с. </w:t>
      </w:r>
    </w:p>
    <w:p w:rsidR="00B112C7" w:rsidRDefault="005D6922" w:rsidP="00186844">
      <w:pPr>
        <w:widowControl w:val="0"/>
        <w:suppressAutoHyphens w:val="0"/>
        <w:autoSpaceDE w:val="0"/>
        <w:autoSpaceDN w:val="0"/>
        <w:adjustRightInd w:val="0"/>
        <w:rPr>
          <w:rFonts w:ascii="MS Mincho" w:eastAsia="MS Mincho" w:hAnsi="MS Mincho" w:cs="MS Mincho"/>
          <w:sz w:val="24"/>
          <w:lang w:eastAsia="en-US"/>
        </w:rPr>
      </w:pPr>
      <w:r>
        <w:rPr>
          <w:rFonts w:eastAsiaTheme="minorHAnsi"/>
          <w:sz w:val="24"/>
          <w:lang w:eastAsia="en-US"/>
        </w:rPr>
        <w:t>5</w:t>
      </w:r>
      <w:r w:rsidR="00B112C7" w:rsidRPr="00B112C7">
        <w:rPr>
          <w:rFonts w:eastAsiaTheme="minorHAnsi"/>
          <w:sz w:val="24"/>
          <w:lang w:eastAsia="en-US"/>
        </w:rPr>
        <w:t xml:space="preserve">. Пірен </w:t>
      </w:r>
      <w:r w:rsidR="006F43E9">
        <w:rPr>
          <w:rFonts w:eastAsiaTheme="minorHAnsi"/>
          <w:sz w:val="24"/>
          <w:lang w:eastAsia="en-US"/>
        </w:rPr>
        <w:t>М.І. Основи етнопсихології. К.</w:t>
      </w:r>
      <w:r w:rsidR="00B112C7" w:rsidRPr="00B112C7">
        <w:rPr>
          <w:rFonts w:eastAsiaTheme="minorHAnsi"/>
          <w:sz w:val="24"/>
          <w:lang w:eastAsia="en-US"/>
        </w:rPr>
        <w:t>: Смолоскип, 1996 60 с.</w:t>
      </w:r>
      <w:r w:rsidR="00B112C7" w:rsidRPr="00B112C7">
        <w:rPr>
          <w:rFonts w:ascii="MS Mincho" w:eastAsia="MS Mincho" w:hAnsi="MS Mincho" w:cs="MS Mincho"/>
          <w:sz w:val="24"/>
          <w:lang w:eastAsia="en-US"/>
        </w:rPr>
        <w:t> </w:t>
      </w:r>
    </w:p>
    <w:p w:rsidR="00B112C7" w:rsidRPr="00C4005E" w:rsidRDefault="005D6922" w:rsidP="00186844">
      <w:pPr>
        <w:widowControl w:val="0"/>
        <w:suppressAutoHyphens w:val="0"/>
        <w:autoSpaceDE w:val="0"/>
        <w:autoSpaceDN w:val="0"/>
        <w:adjustRightInd w:val="0"/>
        <w:rPr>
          <w:rFonts w:eastAsiaTheme="minorHAnsi"/>
          <w:sz w:val="24"/>
          <w:lang w:val="en-US" w:eastAsia="en-US"/>
        </w:rPr>
      </w:pPr>
      <w:r>
        <w:rPr>
          <w:rFonts w:eastAsiaTheme="minorHAnsi"/>
          <w:sz w:val="24"/>
          <w:lang w:eastAsia="en-US"/>
        </w:rPr>
        <w:t>6</w:t>
      </w:r>
      <w:r w:rsidR="006F43E9">
        <w:rPr>
          <w:rFonts w:eastAsiaTheme="minorHAnsi"/>
          <w:sz w:val="24"/>
          <w:lang w:eastAsia="en-US"/>
        </w:rPr>
        <w:t xml:space="preserve">. </w:t>
      </w:r>
      <w:r w:rsidR="00B112C7" w:rsidRPr="00B112C7">
        <w:rPr>
          <w:rFonts w:eastAsiaTheme="minorHAnsi"/>
          <w:sz w:val="24"/>
          <w:lang w:eastAsia="en-US"/>
        </w:rPr>
        <w:t>Пожуєв В.І. Інформаційно-комунікативні технології як один з найважливіших факторів формування суспільства // Гуманітарний вісник Запорізької державної ін- женерної академії: [зб. наук. пр.]. Запорі</w:t>
      </w:r>
      <w:r w:rsidR="006F43E9">
        <w:rPr>
          <w:rFonts w:eastAsiaTheme="minorHAnsi"/>
          <w:sz w:val="24"/>
          <w:lang w:eastAsia="en-US"/>
        </w:rPr>
        <w:t>жжя</w:t>
      </w:r>
      <w:r w:rsidR="006F43E9" w:rsidRPr="00C4005E">
        <w:rPr>
          <w:rFonts w:eastAsiaTheme="minorHAnsi"/>
          <w:sz w:val="24"/>
          <w:lang w:val="en-US" w:eastAsia="en-US"/>
        </w:rPr>
        <w:t xml:space="preserve">: </w:t>
      </w:r>
      <w:r w:rsidR="006F43E9">
        <w:rPr>
          <w:rFonts w:eastAsiaTheme="minorHAnsi"/>
          <w:sz w:val="24"/>
          <w:lang w:eastAsia="en-US"/>
        </w:rPr>
        <w:t>Вид</w:t>
      </w:r>
      <w:r w:rsidR="006F43E9" w:rsidRPr="00C4005E">
        <w:rPr>
          <w:rFonts w:eastAsiaTheme="minorHAnsi"/>
          <w:sz w:val="24"/>
          <w:lang w:val="en-US" w:eastAsia="en-US"/>
        </w:rPr>
        <w:t>-</w:t>
      </w:r>
      <w:r w:rsidR="006F43E9">
        <w:rPr>
          <w:rFonts w:eastAsiaTheme="minorHAnsi"/>
          <w:sz w:val="24"/>
          <w:lang w:eastAsia="en-US"/>
        </w:rPr>
        <w:t>во</w:t>
      </w:r>
      <w:r w:rsidR="006F43E9" w:rsidRPr="00C4005E">
        <w:rPr>
          <w:rFonts w:eastAsiaTheme="minorHAnsi"/>
          <w:sz w:val="24"/>
          <w:lang w:val="en-US" w:eastAsia="en-US"/>
        </w:rPr>
        <w:t xml:space="preserve"> </w:t>
      </w:r>
      <w:r w:rsidR="006F43E9">
        <w:rPr>
          <w:rFonts w:eastAsiaTheme="minorHAnsi"/>
          <w:sz w:val="24"/>
          <w:lang w:eastAsia="en-US"/>
        </w:rPr>
        <w:t>ЗДІА</w:t>
      </w:r>
      <w:r w:rsidR="006F43E9" w:rsidRPr="00C4005E">
        <w:rPr>
          <w:rFonts w:eastAsiaTheme="minorHAnsi"/>
          <w:sz w:val="24"/>
          <w:lang w:val="en-US" w:eastAsia="en-US"/>
        </w:rPr>
        <w:t xml:space="preserve">, 2012. </w:t>
      </w:r>
      <w:r w:rsidR="006F43E9">
        <w:rPr>
          <w:rFonts w:eastAsiaTheme="minorHAnsi"/>
          <w:sz w:val="24"/>
          <w:lang w:eastAsia="en-US"/>
        </w:rPr>
        <w:t>Вип</w:t>
      </w:r>
      <w:r w:rsidR="006F43E9" w:rsidRPr="00C4005E">
        <w:rPr>
          <w:rFonts w:eastAsiaTheme="minorHAnsi"/>
          <w:sz w:val="24"/>
          <w:lang w:val="en-US" w:eastAsia="en-US"/>
        </w:rPr>
        <w:t>. 49</w:t>
      </w:r>
      <w:r w:rsidR="00B112C7" w:rsidRPr="00C4005E">
        <w:rPr>
          <w:rFonts w:eastAsiaTheme="minorHAnsi"/>
          <w:sz w:val="24"/>
          <w:lang w:val="en-US" w:eastAsia="en-US"/>
        </w:rPr>
        <w:t xml:space="preserve">. </w:t>
      </w:r>
      <w:r w:rsidR="00B112C7" w:rsidRPr="00B112C7">
        <w:rPr>
          <w:rFonts w:eastAsiaTheme="minorHAnsi"/>
          <w:sz w:val="24"/>
          <w:lang w:eastAsia="en-US"/>
        </w:rPr>
        <w:t>С</w:t>
      </w:r>
      <w:r w:rsidR="00B112C7" w:rsidRPr="00C4005E">
        <w:rPr>
          <w:rFonts w:eastAsiaTheme="minorHAnsi"/>
          <w:sz w:val="24"/>
          <w:lang w:val="en-US" w:eastAsia="en-US"/>
        </w:rPr>
        <w:t xml:space="preserve">. 5-16. </w:t>
      </w:r>
    </w:p>
    <w:p w:rsidR="00B112C7" w:rsidRPr="00C4005E" w:rsidRDefault="005D6922" w:rsidP="00186844">
      <w:pPr>
        <w:widowControl w:val="0"/>
        <w:suppressAutoHyphens w:val="0"/>
        <w:autoSpaceDE w:val="0"/>
        <w:autoSpaceDN w:val="0"/>
        <w:adjustRightInd w:val="0"/>
        <w:rPr>
          <w:rFonts w:eastAsiaTheme="minorHAnsi"/>
          <w:sz w:val="24"/>
          <w:lang w:val="en-US" w:eastAsia="en-US"/>
        </w:rPr>
      </w:pPr>
      <w:r w:rsidRPr="005D6922">
        <w:rPr>
          <w:rFonts w:eastAsiaTheme="minorHAnsi"/>
          <w:sz w:val="24"/>
          <w:lang w:val="en-US" w:eastAsia="en-US"/>
        </w:rPr>
        <w:t>7</w:t>
      </w:r>
      <w:r w:rsidR="00B112C7" w:rsidRPr="00C4005E">
        <w:rPr>
          <w:rFonts w:eastAsiaTheme="minorHAnsi"/>
          <w:sz w:val="24"/>
          <w:lang w:val="en-US" w:eastAsia="en-US"/>
        </w:rPr>
        <w:t xml:space="preserve">. </w:t>
      </w:r>
      <w:r w:rsidR="00B112C7" w:rsidRPr="00763BBE">
        <w:rPr>
          <w:rFonts w:eastAsiaTheme="minorHAnsi"/>
          <w:sz w:val="24"/>
          <w:lang w:val="en-US" w:eastAsia="en-US"/>
        </w:rPr>
        <w:t>Hofstede</w:t>
      </w:r>
      <w:r w:rsidR="00B112C7" w:rsidRPr="00C4005E">
        <w:rPr>
          <w:rFonts w:eastAsiaTheme="minorHAnsi"/>
          <w:sz w:val="24"/>
          <w:lang w:val="en-US" w:eastAsia="en-US"/>
        </w:rPr>
        <w:t xml:space="preserve">, </w:t>
      </w:r>
      <w:r w:rsidR="00B112C7" w:rsidRPr="00763BBE">
        <w:rPr>
          <w:rFonts w:eastAsiaTheme="minorHAnsi"/>
          <w:sz w:val="24"/>
          <w:lang w:val="en-US" w:eastAsia="en-US"/>
        </w:rPr>
        <w:t>G</w:t>
      </w:r>
      <w:r w:rsidR="00B112C7" w:rsidRPr="00C4005E">
        <w:rPr>
          <w:rFonts w:eastAsiaTheme="minorHAnsi"/>
          <w:sz w:val="24"/>
          <w:lang w:val="en-US" w:eastAsia="en-US"/>
        </w:rPr>
        <w:t xml:space="preserve">. </w:t>
      </w:r>
      <w:r w:rsidR="00B112C7" w:rsidRPr="00763BBE">
        <w:rPr>
          <w:rFonts w:eastAsiaTheme="minorHAnsi"/>
          <w:sz w:val="24"/>
          <w:lang w:val="en-US" w:eastAsia="en-US"/>
        </w:rPr>
        <w:t>Culture</w:t>
      </w:r>
      <w:r w:rsidR="00B112C7" w:rsidRPr="00C4005E">
        <w:rPr>
          <w:rFonts w:eastAsiaTheme="minorHAnsi"/>
          <w:sz w:val="24"/>
          <w:lang w:val="en-US" w:eastAsia="en-US"/>
        </w:rPr>
        <w:t>’</w:t>
      </w:r>
      <w:r w:rsidR="00B112C7" w:rsidRPr="00763BBE">
        <w:rPr>
          <w:rFonts w:eastAsiaTheme="minorHAnsi"/>
          <w:sz w:val="24"/>
          <w:lang w:val="en-US" w:eastAsia="en-US"/>
        </w:rPr>
        <w:t>s</w:t>
      </w:r>
      <w:r w:rsidR="00B112C7" w:rsidRPr="00C4005E">
        <w:rPr>
          <w:rFonts w:eastAsiaTheme="minorHAnsi"/>
          <w:sz w:val="24"/>
          <w:lang w:val="en-US" w:eastAsia="en-US"/>
        </w:rPr>
        <w:t xml:space="preserve"> </w:t>
      </w:r>
      <w:r w:rsidR="00B112C7" w:rsidRPr="00763BBE">
        <w:rPr>
          <w:rFonts w:eastAsiaTheme="minorHAnsi"/>
          <w:sz w:val="24"/>
          <w:lang w:val="en-US" w:eastAsia="en-US"/>
        </w:rPr>
        <w:t>consequences</w:t>
      </w:r>
      <w:r w:rsidR="00B112C7" w:rsidRPr="00C4005E">
        <w:rPr>
          <w:rFonts w:eastAsiaTheme="minorHAnsi"/>
          <w:sz w:val="24"/>
          <w:lang w:val="en-US" w:eastAsia="en-US"/>
        </w:rPr>
        <w:t xml:space="preserve">: </w:t>
      </w:r>
      <w:r w:rsidR="00B112C7" w:rsidRPr="00763BBE">
        <w:rPr>
          <w:rFonts w:eastAsiaTheme="minorHAnsi"/>
          <w:sz w:val="24"/>
          <w:lang w:val="en-US" w:eastAsia="en-US"/>
        </w:rPr>
        <w:t>international</w:t>
      </w:r>
      <w:r w:rsidR="00B112C7" w:rsidRPr="00C4005E">
        <w:rPr>
          <w:rFonts w:eastAsiaTheme="minorHAnsi"/>
          <w:sz w:val="24"/>
          <w:lang w:val="en-US" w:eastAsia="en-US"/>
        </w:rPr>
        <w:t xml:space="preserve"> </w:t>
      </w:r>
      <w:r w:rsidR="00B112C7" w:rsidRPr="00763BBE">
        <w:rPr>
          <w:rFonts w:eastAsiaTheme="minorHAnsi"/>
          <w:sz w:val="24"/>
          <w:lang w:val="en-US" w:eastAsia="en-US"/>
        </w:rPr>
        <w:t>differences</w:t>
      </w:r>
      <w:r w:rsidR="00B112C7" w:rsidRPr="00C4005E">
        <w:rPr>
          <w:rFonts w:eastAsiaTheme="minorHAnsi"/>
          <w:sz w:val="24"/>
          <w:lang w:val="en-US" w:eastAsia="en-US"/>
        </w:rPr>
        <w:t xml:space="preserve"> </w:t>
      </w:r>
      <w:r w:rsidR="00B112C7" w:rsidRPr="00763BBE">
        <w:rPr>
          <w:rFonts w:eastAsiaTheme="minorHAnsi"/>
          <w:sz w:val="24"/>
          <w:lang w:val="en-US" w:eastAsia="en-US"/>
        </w:rPr>
        <w:t>in</w:t>
      </w:r>
      <w:r w:rsidR="00B112C7" w:rsidRPr="00C4005E">
        <w:rPr>
          <w:rFonts w:eastAsiaTheme="minorHAnsi"/>
          <w:sz w:val="24"/>
          <w:lang w:val="en-US" w:eastAsia="en-US"/>
        </w:rPr>
        <w:t xml:space="preserve"> </w:t>
      </w:r>
      <w:r w:rsidR="00B112C7" w:rsidRPr="00763BBE">
        <w:rPr>
          <w:rFonts w:eastAsiaTheme="minorHAnsi"/>
          <w:sz w:val="24"/>
          <w:lang w:val="en-US" w:eastAsia="en-US"/>
        </w:rPr>
        <w:t xml:space="preserve">workrelated values / Curt Hofstede. </w:t>
      </w:r>
      <w:r w:rsidR="006F43E9" w:rsidRPr="00C4005E">
        <w:rPr>
          <w:rFonts w:eastAsiaTheme="minorHAnsi"/>
          <w:sz w:val="24"/>
          <w:lang w:val="en-US" w:eastAsia="en-US"/>
        </w:rPr>
        <w:t>Beverly Hills, CA</w:t>
      </w:r>
      <w:r w:rsidR="00B112C7" w:rsidRPr="00C4005E">
        <w:rPr>
          <w:rFonts w:eastAsiaTheme="minorHAnsi"/>
          <w:sz w:val="24"/>
          <w:lang w:val="en-US" w:eastAsia="en-US"/>
        </w:rPr>
        <w:t xml:space="preserve">: Sage Publications, 1980. 544 </w:t>
      </w:r>
      <w:r w:rsidR="00B112C7" w:rsidRPr="00B112C7">
        <w:rPr>
          <w:rFonts w:eastAsiaTheme="minorHAnsi"/>
          <w:sz w:val="24"/>
          <w:lang w:eastAsia="en-US"/>
        </w:rPr>
        <w:t>р</w:t>
      </w:r>
      <w:r w:rsidR="00B112C7" w:rsidRPr="00C4005E">
        <w:rPr>
          <w:rFonts w:eastAsiaTheme="minorHAnsi"/>
          <w:sz w:val="24"/>
          <w:lang w:val="en-US" w:eastAsia="en-US"/>
        </w:rPr>
        <w:t xml:space="preserve">. </w:t>
      </w:r>
    </w:p>
    <w:p w:rsidR="00397329" w:rsidRPr="00557253" w:rsidRDefault="005D6922" w:rsidP="00186844">
      <w:pPr>
        <w:widowControl w:val="0"/>
        <w:suppressAutoHyphens w:val="0"/>
        <w:autoSpaceDE w:val="0"/>
        <w:autoSpaceDN w:val="0"/>
        <w:adjustRightInd w:val="0"/>
        <w:rPr>
          <w:rFonts w:eastAsiaTheme="minorHAnsi"/>
          <w:sz w:val="24"/>
          <w:lang w:val="en-US" w:eastAsia="en-US"/>
        </w:rPr>
      </w:pPr>
      <w:r>
        <w:rPr>
          <w:rFonts w:eastAsiaTheme="minorHAnsi"/>
          <w:sz w:val="24"/>
          <w:lang w:eastAsia="en-US"/>
        </w:rPr>
        <w:t>8</w:t>
      </w:r>
      <w:r w:rsidR="00B112C7" w:rsidRPr="00763BBE">
        <w:rPr>
          <w:rFonts w:eastAsiaTheme="minorHAnsi"/>
          <w:sz w:val="24"/>
          <w:lang w:val="en-US" w:eastAsia="en-US"/>
        </w:rPr>
        <w:t xml:space="preserve">. Novinger, Tracy. Intercultural Communication: a Practical Guide. </w:t>
      </w:r>
      <w:r w:rsidR="006F43E9">
        <w:rPr>
          <w:rFonts w:eastAsiaTheme="minorHAnsi"/>
          <w:sz w:val="24"/>
          <w:lang w:val="en-US" w:eastAsia="en-US"/>
        </w:rPr>
        <w:t>Austin, TX</w:t>
      </w:r>
      <w:r w:rsidR="00B112C7" w:rsidRPr="009452FE">
        <w:rPr>
          <w:rFonts w:eastAsiaTheme="minorHAnsi"/>
          <w:sz w:val="24"/>
          <w:lang w:val="en-US" w:eastAsia="en-US"/>
        </w:rPr>
        <w:t xml:space="preserve">: University of Texas Press, 2001. 230 p. </w:t>
      </w:r>
    </w:p>
    <w:sectPr w:rsidR="00397329" w:rsidRPr="00557253" w:rsidSect="00C92E51">
      <w:headerReference w:type="default" r:id="rId7"/>
      <w:footerReference w:type="default" r:id="rId8"/>
      <w:headerReference w:type="first" r:id="rId9"/>
      <w:footerReference w:type="first" r:id="rId10"/>
      <w:pgSz w:w="11906" w:h="16838"/>
      <w:pgMar w:top="1134" w:right="851" w:bottom="993"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2E" w:rsidRDefault="00F60C2E">
      <w:r>
        <w:separator/>
      </w:r>
    </w:p>
  </w:endnote>
  <w:endnote w:type="continuationSeparator" w:id="0">
    <w:p w:rsidR="00F60C2E" w:rsidRDefault="00F60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00"/>
    <w:family w:val="auto"/>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3D" w:rsidRDefault="00ED5C97">
    <w:pPr>
      <w:pStyle w:val="ab"/>
      <w:ind w:right="360"/>
    </w:pPr>
    <w:r>
      <w:pict>
        <v:shapetype id="_x0000_t202" coordsize="21600,21600" o:spt="202" path="m,l,21600r21600,l21600,xe">
          <v:stroke joinstyle="miter"/>
          <v:path gradientshapeok="t" o:connecttype="rect"/>
        </v:shapetype>
        <v:shape id="_x0000_s2049" type="#_x0000_t202" style="position:absolute;margin-left:551.6pt;margin-top:.05pt;width:1.1pt;height:15.8pt;z-index:251660288;mso-wrap-distance-left:0;mso-wrap-distance-right:0;mso-position-horizontal-relative:page" stroked="f">
          <v:fill opacity="0" color2="black"/>
          <v:textbox inset="0,0,0,0">
            <w:txbxContent>
              <w:p w:rsidR="00B2733D" w:rsidRDefault="00B2733D">
                <w:pPr>
                  <w:pStyle w:val="ab"/>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3D" w:rsidRDefault="00B273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2E" w:rsidRDefault="00F60C2E">
      <w:r>
        <w:separator/>
      </w:r>
    </w:p>
  </w:footnote>
  <w:footnote w:type="continuationSeparator" w:id="0">
    <w:p w:rsidR="00F60C2E" w:rsidRDefault="00F60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3D" w:rsidRDefault="00B2733D">
    <w:pPr>
      <w:pStyle w:val="af"/>
      <w:jc w:val="center"/>
    </w:pPr>
  </w:p>
  <w:p w:rsidR="00B2733D" w:rsidRDefault="00B2733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3D" w:rsidRDefault="00B273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D9960CC"/>
    <w:multiLevelType w:val="multilevel"/>
    <w:tmpl w:val="C28022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397329"/>
    <w:rsid w:val="000236D2"/>
    <w:rsid w:val="0002611C"/>
    <w:rsid w:val="00042F77"/>
    <w:rsid w:val="000C743D"/>
    <w:rsid w:val="000D400B"/>
    <w:rsid w:val="001101DD"/>
    <w:rsid w:val="00186844"/>
    <w:rsid w:val="001C269D"/>
    <w:rsid w:val="00275BE4"/>
    <w:rsid w:val="00305D33"/>
    <w:rsid w:val="0032156A"/>
    <w:rsid w:val="00397329"/>
    <w:rsid w:val="004642B6"/>
    <w:rsid w:val="0053731A"/>
    <w:rsid w:val="0055238C"/>
    <w:rsid w:val="0055354B"/>
    <w:rsid w:val="00557253"/>
    <w:rsid w:val="005A1961"/>
    <w:rsid w:val="005B027D"/>
    <w:rsid w:val="005D6922"/>
    <w:rsid w:val="005E1F5E"/>
    <w:rsid w:val="00643064"/>
    <w:rsid w:val="006F43E9"/>
    <w:rsid w:val="00763BBE"/>
    <w:rsid w:val="007654EF"/>
    <w:rsid w:val="00771F61"/>
    <w:rsid w:val="00804AD4"/>
    <w:rsid w:val="00804CEE"/>
    <w:rsid w:val="00834907"/>
    <w:rsid w:val="009452FE"/>
    <w:rsid w:val="00976E40"/>
    <w:rsid w:val="00976E48"/>
    <w:rsid w:val="00A224EB"/>
    <w:rsid w:val="00A426FA"/>
    <w:rsid w:val="00AA2E45"/>
    <w:rsid w:val="00B103A8"/>
    <w:rsid w:val="00B112C7"/>
    <w:rsid w:val="00B2733D"/>
    <w:rsid w:val="00B77C7F"/>
    <w:rsid w:val="00B95DE1"/>
    <w:rsid w:val="00BB52FD"/>
    <w:rsid w:val="00BE346C"/>
    <w:rsid w:val="00C4005E"/>
    <w:rsid w:val="00C65C0C"/>
    <w:rsid w:val="00C77168"/>
    <w:rsid w:val="00C92E51"/>
    <w:rsid w:val="00C96831"/>
    <w:rsid w:val="00CB161B"/>
    <w:rsid w:val="00D622A8"/>
    <w:rsid w:val="00D94DED"/>
    <w:rsid w:val="00EA257D"/>
    <w:rsid w:val="00EA6ED4"/>
    <w:rsid w:val="00EC0249"/>
    <w:rsid w:val="00ED5C97"/>
    <w:rsid w:val="00F035CE"/>
    <w:rsid w:val="00F34F85"/>
    <w:rsid w:val="00F60C2E"/>
    <w:rsid w:val="00FC2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C7"/>
    <w:pPr>
      <w:suppressAutoHyphens/>
      <w:spacing w:after="0" w:line="240" w:lineRule="auto"/>
    </w:pPr>
    <w:rPr>
      <w:rFonts w:ascii="Times New Roman" w:eastAsia="Times New Roman" w:hAnsi="Times New Roman" w:cs="Times New Roman"/>
      <w:sz w:val="28"/>
      <w:szCs w:val="24"/>
      <w:lang w:eastAsia="zh-CN"/>
    </w:rPr>
  </w:style>
  <w:style w:type="paragraph" w:styleId="1">
    <w:name w:val="heading 1"/>
    <w:basedOn w:val="a"/>
    <w:next w:val="a"/>
    <w:link w:val="10"/>
    <w:qFormat/>
    <w:rsid w:val="00C92E51"/>
    <w:pPr>
      <w:keepNext/>
      <w:numPr>
        <w:numId w:val="3"/>
      </w:numPr>
      <w:outlineLvl w:val="0"/>
    </w:pPr>
    <w:rPr>
      <w:sz w:val="32"/>
      <w:lang w:val="uk-UA"/>
    </w:rPr>
  </w:style>
  <w:style w:type="paragraph" w:styleId="2">
    <w:name w:val="heading 2"/>
    <w:basedOn w:val="a"/>
    <w:next w:val="a"/>
    <w:link w:val="20"/>
    <w:qFormat/>
    <w:rsid w:val="00C92E51"/>
    <w:pPr>
      <w:keepNext/>
      <w:numPr>
        <w:ilvl w:val="1"/>
        <w:numId w:val="3"/>
      </w:numPr>
      <w:spacing w:before="240" w:after="60"/>
      <w:outlineLvl w:val="1"/>
    </w:pPr>
    <w:rPr>
      <w:rFonts w:ascii="Arial" w:hAnsi="Arial" w:cs="Arial"/>
      <w:b/>
      <w:bCs/>
      <w:i/>
      <w:iCs/>
      <w:szCs w:val="28"/>
    </w:rPr>
  </w:style>
  <w:style w:type="paragraph" w:styleId="3">
    <w:name w:val="heading 3"/>
    <w:basedOn w:val="Heading"/>
    <w:next w:val="a0"/>
    <w:link w:val="30"/>
    <w:qFormat/>
    <w:rsid w:val="00C92E51"/>
    <w:pPr>
      <w:numPr>
        <w:numId w:val="2"/>
      </w:numPr>
      <w:spacing w:before="140"/>
      <w:outlineLvl w:val="2"/>
    </w:pPr>
    <w:rPr>
      <w:b/>
      <w:bCs/>
      <w:color w:val="808080"/>
    </w:rPr>
  </w:style>
  <w:style w:type="paragraph" w:styleId="4">
    <w:name w:val="heading 4"/>
    <w:basedOn w:val="a"/>
    <w:next w:val="a"/>
    <w:link w:val="40"/>
    <w:qFormat/>
    <w:rsid w:val="00C92E51"/>
    <w:pPr>
      <w:keepNext/>
      <w:numPr>
        <w:ilvl w:val="3"/>
        <w:numId w:val="3"/>
      </w:numPr>
      <w:jc w:val="center"/>
      <w:outlineLvl w:val="3"/>
    </w:pPr>
    <w:rPr>
      <w:b/>
      <w:bCs/>
      <w:lang w:val="uk-UA"/>
    </w:rPr>
  </w:style>
  <w:style w:type="paragraph" w:styleId="7">
    <w:name w:val="heading 7"/>
    <w:basedOn w:val="a"/>
    <w:next w:val="a"/>
    <w:link w:val="70"/>
    <w:qFormat/>
    <w:rsid w:val="00C92E51"/>
    <w:pPr>
      <w:keepNext/>
      <w:numPr>
        <w:ilvl w:val="6"/>
        <w:numId w:val="3"/>
      </w:numPr>
      <w:ind w:left="0" w:firstLine="600"/>
      <w:jc w:val="center"/>
      <w:outlineLvl w:val="6"/>
    </w:pPr>
    <w:rPr>
      <w:b/>
      <w:bCs/>
      <w:lang w:val="uk-UA"/>
    </w:rPr>
  </w:style>
  <w:style w:type="paragraph" w:styleId="8">
    <w:name w:val="heading 8"/>
    <w:basedOn w:val="a"/>
    <w:next w:val="a"/>
    <w:link w:val="80"/>
    <w:qFormat/>
    <w:rsid w:val="00C92E51"/>
    <w:pPr>
      <w:keepNext/>
      <w:numPr>
        <w:ilvl w:val="7"/>
        <w:numId w:val="3"/>
      </w:numPr>
      <w:jc w:val="center"/>
      <w:outlineLvl w:val="7"/>
    </w:pPr>
    <w:rPr>
      <w:caps/>
      <w:sz w:val="4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2E51"/>
    <w:rPr>
      <w:rFonts w:ascii="Times New Roman" w:eastAsia="Times New Roman" w:hAnsi="Times New Roman" w:cs="Times New Roman"/>
      <w:sz w:val="32"/>
      <w:szCs w:val="24"/>
      <w:lang w:val="uk-UA" w:eastAsia="zh-CN"/>
    </w:rPr>
  </w:style>
  <w:style w:type="character" w:customStyle="1" w:styleId="20">
    <w:name w:val="Заголовок 2 Знак"/>
    <w:basedOn w:val="a1"/>
    <w:link w:val="2"/>
    <w:rsid w:val="00C92E51"/>
    <w:rPr>
      <w:rFonts w:ascii="Arial" w:eastAsia="Times New Roman" w:hAnsi="Arial" w:cs="Arial"/>
      <w:b/>
      <w:bCs/>
      <w:i/>
      <w:iCs/>
      <w:sz w:val="28"/>
      <w:szCs w:val="28"/>
      <w:lang w:eastAsia="zh-CN"/>
    </w:rPr>
  </w:style>
  <w:style w:type="character" w:customStyle="1" w:styleId="30">
    <w:name w:val="Заголовок 3 Знак"/>
    <w:basedOn w:val="a1"/>
    <w:link w:val="3"/>
    <w:rsid w:val="00C92E51"/>
    <w:rPr>
      <w:rFonts w:ascii="Liberation Sans" w:eastAsia="SimSun" w:hAnsi="Liberation Sans" w:cs="Lucida Sans"/>
      <w:b/>
      <w:bCs/>
      <w:color w:val="808080"/>
      <w:sz w:val="28"/>
      <w:szCs w:val="28"/>
      <w:lang w:eastAsia="zh-CN"/>
    </w:rPr>
  </w:style>
  <w:style w:type="character" w:customStyle="1" w:styleId="40">
    <w:name w:val="Заголовок 4 Знак"/>
    <w:basedOn w:val="a1"/>
    <w:link w:val="4"/>
    <w:rsid w:val="00C92E51"/>
    <w:rPr>
      <w:rFonts w:ascii="Times New Roman" w:eastAsia="Times New Roman" w:hAnsi="Times New Roman" w:cs="Times New Roman"/>
      <w:b/>
      <w:bCs/>
      <w:sz w:val="28"/>
      <w:szCs w:val="24"/>
      <w:lang w:val="uk-UA" w:eastAsia="zh-CN"/>
    </w:rPr>
  </w:style>
  <w:style w:type="character" w:customStyle="1" w:styleId="70">
    <w:name w:val="Заголовок 7 Знак"/>
    <w:basedOn w:val="a1"/>
    <w:link w:val="7"/>
    <w:rsid w:val="00C92E51"/>
    <w:rPr>
      <w:rFonts w:ascii="Times New Roman" w:eastAsia="Times New Roman" w:hAnsi="Times New Roman" w:cs="Times New Roman"/>
      <w:b/>
      <w:bCs/>
      <w:sz w:val="28"/>
      <w:szCs w:val="24"/>
      <w:lang w:val="uk-UA" w:eastAsia="zh-CN"/>
    </w:rPr>
  </w:style>
  <w:style w:type="character" w:customStyle="1" w:styleId="80">
    <w:name w:val="Заголовок 8 Знак"/>
    <w:basedOn w:val="a1"/>
    <w:link w:val="8"/>
    <w:rsid w:val="00C92E51"/>
    <w:rPr>
      <w:rFonts w:ascii="Times New Roman" w:eastAsia="Times New Roman" w:hAnsi="Times New Roman" w:cs="Times New Roman"/>
      <w:caps/>
      <w:sz w:val="40"/>
      <w:szCs w:val="24"/>
      <w:lang w:val="uk-UA" w:eastAsia="zh-CN"/>
    </w:rPr>
  </w:style>
  <w:style w:type="character" w:customStyle="1" w:styleId="WW8Num1z0">
    <w:name w:val="WW8Num1z0"/>
    <w:rsid w:val="00C92E51"/>
  </w:style>
  <w:style w:type="character" w:customStyle="1" w:styleId="WW8Num1z1">
    <w:name w:val="WW8Num1z1"/>
    <w:rsid w:val="00C92E51"/>
  </w:style>
  <w:style w:type="character" w:customStyle="1" w:styleId="WW8Num1z2">
    <w:name w:val="WW8Num1z2"/>
    <w:rsid w:val="00C92E51"/>
  </w:style>
  <w:style w:type="character" w:customStyle="1" w:styleId="WW8Num1z3">
    <w:name w:val="WW8Num1z3"/>
    <w:rsid w:val="00C92E51"/>
  </w:style>
  <w:style w:type="character" w:customStyle="1" w:styleId="WW8Num1z4">
    <w:name w:val="WW8Num1z4"/>
    <w:rsid w:val="00C92E51"/>
  </w:style>
  <w:style w:type="character" w:customStyle="1" w:styleId="WW8Num1z5">
    <w:name w:val="WW8Num1z5"/>
    <w:rsid w:val="00C92E51"/>
  </w:style>
  <w:style w:type="character" w:customStyle="1" w:styleId="WW8Num1z6">
    <w:name w:val="WW8Num1z6"/>
    <w:rsid w:val="00C92E51"/>
  </w:style>
  <w:style w:type="character" w:customStyle="1" w:styleId="WW8Num1z7">
    <w:name w:val="WW8Num1z7"/>
    <w:rsid w:val="00C92E51"/>
  </w:style>
  <w:style w:type="character" w:customStyle="1" w:styleId="WW8Num1z8">
    <w:name w:val="WW8Num1z8"/>
    <w:rsid w:val="00C92E51"/>
  </w:style>
  <w:style w:type="character" w:customStyle="1" w:styleId="WW8Num2z0">
    <w:name w:val="WW8Num2z0"/>
    <w:rsid w:val="00C92E51"/>
  </w:style>
  <w:style w:type="character" w:customStyle="1" w:styleId="WW8Num2z1">
    <w:name w:val="WW8Num2z1"/>
    <w:rsid w:val="00C92E51"/>
  </w:style>
  <w:style w:type="character" w:customStyle="1" w:styleId="WW8Num2z2">
    <w:name w:val="WW8Num2z2"/>
    <w:rsid w:val="00C92E51"/>
  </w:style>
  <w:style w:type="character" w:customStyle="1" w:styleId="WW8Num2z3">
    <w:name w:val="WW8Num2z3"/>
    <w:rsid w:val="00C92E51"/>
  </w:style>
  <w:style w:type="character" w:customStyle="1" w:styleId="WW8Num2z4">
    <w:name w:val="WW8Num2z4"/>
    <w:rsid w:val="00C92E51"/>
  </w:style>
  <w:style w:type="character" w:customStyle="1" w:styleId="WW8Num2z5">
    <w:name w:val="WW8Num2z5"/>
    <w:rsid w:val="00C92E51"/>
  </w:style>
  <w:style w:type="character" w:customStyle="1" w:styleId="WW8Num2z6">
    <w:name w:val="WW8Num2z6"/>
    <w:rsid w:val="00C92E51"/>
  </w:style>
  <w:style w:type="character" w:customStyle="1" w:styleId="WW8Num2z7">
    <w:name w:val="WW8Num2z7"/>
    <w:rsid w:val="00C92E51"/>
  </w:style>
  <w:style w:type="character" w:customStyle="1" w:styleId="WW8Num2z8">
    <w:name w:val="WW8Num2z8"/>
    <w:rsid w:val="00C92E51"/>
  </w:style>
  <w:style w:type="character" w:customStyle="1" w:styleId="WW8Num3z0">
    <w:name w:val="WW8Num3z0"/>
    <w:rsid w:val="00C92E51"/>
    <w:rPr>
      <w:rFonts w:ascii="Times New Roman" w:hAnsi="Times New Roman" w:cs="Times New Roman"/>
    </w:rPr>
  </w:style>
  <w:style w:type="character" w:customStyle="1" w:styleId="WW8Num3z1">
    <w:name w:val="WW8Num3z1"/>
    <w:rsid w:val="00C92E51"/>
  </w:style>
  <w:style w:type="character" w:customStyle="1" w:styleId="WW8Num3z2">
    <w:name w:val="WW8Num3z2"/>
    <w:rsid w:val="00C92E51"/>
  </w:style>
  <w:style w:type="character" w:customStyle="1" w:styleId="WW8Num3z3">
    <w:name w:val="WW8Num3z3"/>
    <w:rsid w:val="00C92E51"/>
  </w:style>
  <w:style w:type="character" w:customStyle="1" w:styleId="WW8Num3z4">
    <w:name w:val="WW8Num3z4"/>
    <w:rsid w:val="00C92E51"/>
  </w:style>
  <w:style w:type="character" w:customStyle="1" w:styleId="WW8Num3z5">
    <w:name w:val="WW8Num3z5"/>
    <w:rsid w:val="00C92E51"/>
  </w:style>
  <w:style w:type="character" w:customStyle="1" w:styleId="WW8Num3z6">
    <w:name w:val="WW8Num3z6"/>
    <w:rsid w:val="00C92E51"/>
  </w:style>
  <w:style w:type="character" w:customStyle="1" w:styleId="WW8Num3z7">
    <w:name w:val="WW8Num3z7"/>
    <w:rsid w:val="00C92E51"/>
  </w:style>
  <w:style w:type="character" w:customStyle="1" w:styleId="WW8Num3z8">
    <w:name w:val="WW8Num3z8"/>
    <w:rsid w:val="00C92E51"/>
  </w:style>
  <w:style w:type="character" w:customStyle="1" w:styleId="WW8Num4z0">
    <w:name w:val="WW8Num4z0"/>
    <w:rsid w:val="00C92E51"/>
    <w:rPr>
      <w:rFonts w:ascii="Times New Roman" w:hAnsi="Times New Roman" w:cs="Times New Roman"/>
    </w:rPr>
  </w:style>
  <w:style w:type="character" w:customStyle="1" w:styleId="WW8Num4z1">
    <w:name w:val="WW8Num4z1"/>
    <w:rsid w:val="00C92E51"/>
  </w:style>
  <w:style w:type="character" w:customStyle="1" w:styleId="WW8Num4z2">
    <w:name w:val="WW8Num4z2"/>
    <w:rsid w:val="00C92E51"/>
  </w:style>
  <w:style w:type="character" w:customStyle="1" w:styleId="WW8Num4z3">
    <w:name w:val="WW8Num4z3"/>
    <w:rsid w:val="00C92E51"/>
  </w:style>
  <w:style w:type="character" w:customStyle="1" w:styleId="WW8Num4z4">
    <w:name w:val="WW8Num4z4"/>
    <w:rsid w:val="00C92E51"/>
  </w:style>
  <w:style w:type="character" w:customStyle="1" w:styleId="WW8Num4z5">
    <w:name w:val="WW8Num4z5"/>
    <w:rsid w:val="00C92E51"/>
  </w:style>
  <w:style w:type="character" w:customStyle="1" w:styleId="WW8Num4z6">
    <w:name w:val="WW8Num4z6"/>
    <w:rsid w:val="00C92E51"/>
  </w:style>
  <w:style w:type="character" w:customStyle="1" w:styleId="WW8Num4z7">
    <w:name w:val="WW8Num4z7"/>
    <w:rsid w:val="00C92E51"/>
  </w:style>
  <w:style w:type="character" w:customStyle="1" w:styleId="WW8Num4z8">
    <w:name w:val="WW8Num4z8"/>
    <w:rsid w:val="00C92E51"/>
  </w:style>
  <w:style w:type="character" w:customStyle="1" w:styleId="WW8Num5z0">
    <w:name w:val="WW8Num5z0"/>
    <w:rsid w:val="00C92E51"/>
    <w:rPr>
      <w:rFonts w:hint="default"/>
    </w:rPr>
  </w:style>
  <w:style w:type="character" w:customStyle="1" w:styleId="WW8Num5z1">
    <w:name w:val="WW8Num5z1"/>
    <w:rsid w:val="00C92E51"/>
  </w:style>
  <w:style w:type="character" w:customStyle="1" w:styleId="WW8Num5z2">
    <w:name w:val="WW8Num5z2"/>
    <w:rsid w:val="00C92E51"/>
  </w:style>
  <w:style w:type="character" w:customStyle="1" w:styleId="WW8Num5z3">
    <w:name w:val="WW8Num5z3"/>
    <w:rsid w:val="00C92E51"/>
  </w:style>
  <w:style w:type="character" w:customStyle="1" w:styleId="WW8Num5z4">
    <w:name w:val="WW8Num5z4"/>
    <w:rsid w:val="00C92E51"/>
  </w:style>
  <w:style w:type="character" w:customStyle="1" w:styleId="WW8Num5z5">
    <w:name w:val="WW8Num5z5"/>
    <w:rsid w:val="00C92E51"/>
  </w:style>
  <w:style w:type="character" w:customStyle="1" w:styleId="WW8Num5z6">
    <w:name w:val="WW8Num5z6"/>
    <w:rsid w:val="00C92E51"/>
  </w:style>
  <w:style w:type="character" w:customStyle="1" w:styleId="WW8Num5z7">
    <w:name w:val="WW8Num5z7"/>
    <w:rsid w:val="00C92E51"/>
  </w:style>
  <w:style w:type="character" w:customStyle="1" w:styleId="WW8Num5z8">
    <w:name w:val="WW8Num5z8"/>
    <w:rsid w:val="00C92E51"/>
  </w:style>
  <w:style w:type="character" w:customStyle="1" w:styleId="WW8Num6z0">
    <w:name w:val="WW8Num6z0"/>
    <w:rsid w:val="00C92E51"/>
    <w:rPr>
      <w:rFonts w:hint="default"/>
    </w:rPr>
  </w:style>
  <w:style w:type="character" w:customStyle="1" w:styleId="WW8Num6z1">
    <w:name w:val="WW8Num6z1"/>
    <w:rsid w:val="00C92E51"/>
  </w:style>
  <w:style w:type="character" w:customStyle="1" w:styleId="WW8Num6z2">
    <w:name w:val="WW8Num6z2"/>
    <w:rsid w:val="00C92E51"/>
  </w:style>
  <w:style w:type="character" w:customStyle="1" w:styleId="WW8Num6z3">
    <w:name w:val="WW8Num6z3"/>
    <w:rsid w:val="00C92E51"/>
  </w:style>
  <w:style w:type="character" w:customStyle="1" w:styleId="WW8Num6z4">
    <w:name w:val="WW8Num6z4"/>
    <w:rsid w:val="00C92E51"/>
  </w:style>
  <w:style w:type="character" w:customStyle="1" w:styleId="WW8Num6z5">
    <w:name w:val="WW8Num6z5"/>
    <w:rsid w:val="00C92E51"/>
  </w:style>
  <w:style w:type="character" w:customStyle="1" w:styleId="WW8Num6z6">
    <w:name w:val="WW8Num6z6"/>
    <w:rsid w:val="00C92E51"/>
  </w:style>
  <w:style w:type="character" w:customStyle="1" w:styleId="WW8Num6z7">
    <w:name w:val="WW8Num6z7"/>
    <w:rsid w:val="00C92E51"/>
  </w:style>
  <w:style w:type="character" w:customStyle="1" w:styleId="WW8Num6z8">
    <w:name w:val="WW8Num6z8"/>
    <w:rsid w:val="00C92E51"/>
  </w:style>
  <w:style w:type="character" w:customStyle="1" w:styleId="21">
    <w:name w:val="Основной шрифт абзаца2"/>
    <w:rsid w:val="00C92E51"/>
  </w:style>
  <w:style w:type="character" w:customStyle="1" w:styleId="11">
    <w:name w:val="Основной шрифт абзаца1"/>
    <w:rsid w:val="00C92E51"/>
  </w:style>
  <w:style w:type="character" w:styleId="a4">
    <w:name w:val="page number"/>
    <w:basedOn w:val="11"/>
    <w:rsid w:val="00C92E51"/>
  </w:style>
  <w:style w:type="character" w:styleId="a5">
    <w:name w:val="Hyperlink"/>
    <w:rsid w:val="00C92E51"/>
    <w:rPr>
      <w:color w:val="0000FF"/>
      <w:u w:val="single"/>
    </w:rPr>
  </w:style>
  <w:style w:type="character" w:customStyle="1" w:styleId="12">
    <w:name w:val="Знак Знак1"/>
    <w:rsid w:val="00C92E51"/>
    <w:rPr>
      <w:rFonts w:ascii="Tahoma" w:hAnsi="Tahoma" w:cs="Tahoma"/>
      <w:sz w:val="16"/>
      <w:szCs w:val="16"/>
    </w:rPr>
  </w:style>
  <w:style w:type="character" w:customStyle="1" w:styleId="a6">
    <w:name w:val="Знак Знак"/>
    <w:rsid w:val="00C92E51"/>
    <w:rPr>
      <w:sz w:val="24"/>
      <w:szCs w:val="24"/>
    </w:rPr>
  </w:style>
  <w:style w:type="character" w:customStyle="1" w:styleId="rvts20">
    <w:name w:val="rvts20"/>
    <w:basedOn w:val="21"/>
    <w:rsid w:val="00C92E51"/>
  </w:style>
  <w:style w:type="paragraph" w:customStyle="1" w:styleId="Heading">
    <w:name w:val="Heading"/>
    <w:basedOn w:val="a"/>
    <w:next w:val="a0"/>
    <w:rsid w:val="00C92E51"/>
    <w:pPr>
      <w:keepNext/>
      <w:spacing w:before="240" w:after="120"/>
    </w:pPr>
    <w:rPr>
      <w:rFonts w:ascii="Liberation Sans" w:eastAsia="SimSun" w:hAnsi="Liberation Sans" w:cs="Lucida Sans"/>
      <w:szCs w:val="28"/>
    </w:rPr>
  </w:style>
  <w:style w:type="paragraph" w:styleId="a0">
    <w:name w:val="Body Text"/>
    <w:basedOn w:val="a"/>
    <w:link w:val="a7"/>
    <w:rsid w:val="00C92E51"/>
    <w:pPr>
      <w:spacing w:after="120"/>
    </w:pPr>
  </w:style>
  <w:style w:type="character" w:customStyle="1" w:styleId="a7">
    <w:name w:val="Основной текст Знак"/>
    <w:basedOn w:val="a1"/>
    <w:link w:val="a0"/>
    <w:rsid w:val="00C92E51"/>
    <w:rPr>
      <w:rFonts w:ascii="Times New Roman" w:eastAsia="Times New Roman" w:hAnsi="Times New Roman" w:cs="Times New Roman"/>
      <w:sz w:val="28"/>
      <w:szCs w:val="24"/>
      <w:lang w:eastAsia="zh-CN"/>
    </w:rPr>
  </w:style>
  <w:style w:type="paragraph" w:styleId="a8">
    <w:name w:val="List"/>
    <w:basedOn w:val="a0"/>
    <w:rsid w:val="00C92E51"/>
  </w:style>
  <w:style w:type="paragraph" w:styleId="a9">
    <w:name w:val="caption"/>
    <w:basedOn w:val="a"/>
    <w:qFormat/>
    <w:rsid w:val="00C92E51"/>
    <w:pPr>
      <w:suppressLineNumbers/>
      <w:spacing w:before="120" w:after="120"/>
    </w:pPr>
    <w:rPr>
      <w:rFonts w:cs="Lucida Sans"/>
      <w:i/>
      <w:iCs/>
      <w:sz w:val="24"/>
    </w:rPr>
  </w:style>
  <w:style w:type="paragraph" w:customStyle="1" w:styleId="Index">
    <w:name w:val="Index"/>
    <w:basedOn w:val="a"/>
    <w:rsid w:val="00C92E51"/>
    <w:pPr>
      <w:suppressLineNumbers/>
    </w:pPr>
    <w:rPr>
      <w:rFonts w:cs="Lucida Sans"/>
    </w:rPr>
  </w:style>
  <w:style w:type="paragraph" w:customStyle="1" w:styleId="aa">
    <w:name w:val="Заголовок"/>
    <w:basedOn w:val="a"/>
    <w:next w:val="a0"/>
    <w:rsid w:val="00C92E51"/>
    <w:pPr>
      <w:keepNext/>
      <w:spacing w:before="240" w:after="120"/>
    </w:pPr>
    <w:rPr>
      <w:rFonts w:ascii="Arial" w:eastAsia="DejaVu Sans" w:hAnsi="Arial" w:cs="DejaVu Sans"/>
      <w:szCs w:val="28"/>
    </w:rPr>
  </w:style>
  <w:style w:type="paragraph" w:customStyle="1" w:styleId="13">
    <w:name w:val="Название1"/>
    <w:basedOn w:val="a"/>
    <w:rsid w:val="00C92E51"/>
    <w:pPr>
      <w:suppressLineNumbers/>
      <w:spacing w:before="120" w:after="120"/>
    </w:pPr>
    <w:rPr>
      <w:i/>
      <w:iCs/>
      <w:sz w:val="24"/>
    </w:rPr>
  </w:style>
  <w:style w:type="paragraph" w:customStyle="1" w:styleId="14">
    <w:name w:val="Указатель1"/>
    <w:basedOn w:val="a"/>
    <w:rsid w:val="00C92E51"/>
    <w:pPr>
      <w:suppressLineNumbers/>
    </w:pPr>
  </w:style>
  <w:style w:type="paragraph" w:customStyle="1" w:styleId="31">
    <w:name w:val="Основной текст с отступом 31"/>
    <w:basedOn w:val="a"/>
    <w:rsid w:val="00C92E51"/>
    <w:pPr>
      <w:ind w:left="5520"/>
      <w:jc w:val="both"/>
    </w:pPr>
    <w:rPr>
      <w:lang w:val="uk-UA"/>
    </w:rPr>
  </w:style>
  <w:style w:type="paragraph" w:styleId="ab">
    <w:name w:val="footer"/>
    <w:basedOn w:val="a"/>
    <w:link w:val="ac"/>
    <w:rsid w:val="00C92E51"/>
    <w:pPr>
      <w:tabs>
        <w:tab w:val="center" w:pos="4677"/>
        <w:tab w:val="right" w:pos="9355"/>
      </w:tabs>
    </w:pPr>
  </w:style>
  <w:style w:type="character" w:customStyle="1" w:styleId="ac">
    <w:name w:val="Нижний колонтитул Знак"/>
    <w:basedOn w:val="a1"/>
    <w:link w:val="ab"/>
    <w:rsid w:val="00C92E51"/>
    <w:rPr>
      <w:rFonts w:ascii="Times New Roman" w:eastAsia="Times New Roman" w:hAnsi="Times New Roman" w:cs="Times New Roman"/>
      <w:sz w:val="28"/>
      <w:szCs w:val="24"/>
      <w:lang w:eastAsia="zh-CN"/>
    </w:rPr>
  </w:style>
  <w:style w:type="paragraph" w:customStyle="1" w:styleId="FR2">
    <w:name w:val="FR2"/>
    <w:rsid w:val="00C92E51"/>
    <w:pPr>
      <w:widowControl w:val="0"/>
      <w:suppressAutoHyphens/>
      <w:autoSpaceDE w:val="0"/>
      <w:spacing w:before="220" w:after="0" w:line="240" w:lineRule="auto"/>
      <w:ind w:left="40" w:hanging="20"/>
    </w:pPr>
    <w:rPr>
      <w:rFonts w:ascii="Arial" w:eastAsia="Arial" w:hAnsi="Arial" w:cs="Arial"/>
      <w:sz w:val="18"/>
      <w:szCs w:val="18"/>
      <w:lang w:val="uk-UA" w:eastAsia="zh-CN"/>
    </w:rPr>
  </w:style>
  <w:style w:type="paragraph" w:customStyle="1" w:styleId="310">
    <w:name w:val="Основной текст 31"/>
    <w:basedOn w:val="a"/>
    <w:rsid w:val="00C92E51"/>
    <w:pPr>
      <w:spacing w:after="120"/>
    </w:pPr>
    <w:rPr>
      <w:sz w:val="16"/>
      <w:szCs w:val="16"/>
    </w:rPr>
  </w:style>
  <w:style w:type="paragraph" w:styleId="ad">
    <w:name w:val="Balloon Text"/>
    <w:basedOn w:val="a"/>
    <w:link w:val="ae"/>
    <w:rsid w:val="00C92E51"/>
    <w:rPr>
      <w:rFonts w:ascii="Tahoma" w:hAnsi="Tahoma" w:cs="Tahoma"/>
      <w:sz w:val="16"/>
      <w:szCs w:val="16"/>
    </w:rPr>
  </w:style>
  <w:style w:type="character" w:customStyle="1" w:styleId="ae">
    <w:name w:val="Текст выноски Знак"/>
    <w:basedOn w:val="a1"/>
    <w:link w:val="ad"/>
    <w:rsid w:val="00C92E51"/>
    <w:rPr>
      <w:rFonts w:ascii="Tahoma" w:eastAsia="Times New Roman" w:hAnsi="Tahoma" w:cs="Tahoma"/>
      <w:sz w:val="16"/>
      <w:szCs w:val="16"/>
      <w:lang w:eastAsia="zh-CN"/>
    </w:rPr>
  </w:style>
  <w:style w:type="paragraph" w:styleId="af">
    <w:name w:val="header"/>
    <w:basedOn w:val="a"/>
    <w:link w:val="af0"/>
    <w:rsid w:val="00C92E51"/>
    <w:pPr>
      <w:tabs>
        <w:tab w:val="center" w:pos="4677"/>
        <w:tab w:val="right" w:pos="9355"/>
      </w:tabs>
    </w:pPr>
    <w:rPr>
      <w:sz w:val="24"/>
    </w:rPr>
  </w:style>
  <w:style w:type="character" w:customStyle="1" w:styleId="af0">
    <w:name w:val="Верхний колонтитул Знак"/>
    <w:basedOn w:val="a1"/>
    <w:link w:val="af"/>
    <w:rsid w:val="00C92E51"/>
    <w:rPr>
      <w:rFonts w:ascii="Times New Roman" w:eastAsia="Times New Roman" w:hAnsi="Times New Roman" w:cs="Times New Roman"/>
      <w:sz w:val="24"/>
      <w:szCs w:val="24"/>
      <w:lang w:eastAsia="zh-CN"/>
    </w:rPr>
  </w:style>
  <w:style w:type="paragraph" w:customStyle="1" w:styleId="af1">
    <w:name w:val="Содержимое таблицы"/>
    <w:basedOn w:val="a"/>
    <w:rsid w:val="00C92E51"/>
    <w:pPr>
      <w:suppressLineNumbers/>
    </w:pPr>
  </w:style>
  <w:style w:type="paragraph" w:customStyle="1" w:styleId="af2">
    <w:name w:val="Заголовок таблицы"/>
    <w:basedOn w:val="af1"/>
    <w:rsid w:val="00C92E51"/>
    <w:pPr>
      <w:jc w:val="center"/>
    </w:pPr>
    <w:rPr>
      <w:b/>
      <w:bCs/>
    </w:rPr>
  </w:style>
  <w:style w:type="paragraph" w:customStyle="1" w:styleId="af3">
    <w:name w:val="Содержимое врезки"/>
    <w:basedOn w:val="a0"/>
    <w:rsid w:val="00C92E51"/>
  </w:style>
  <w:style w:type="paragraph" w:customStyle="1" w:styleId="210">
    <w:name w:val="Основной текст с отступом 21"/>
    <w:basedOn w:val="a"/>
    <w:rsid w:val="00C92E51"/>
    <w:pPr>
      <w:spacing w:after="120" w:line="480" w:lineRule="auto"/>
      <w:ind w:left="283"/>
    </w:pPr>
  </w:style>
  <w:style w:type="paragraph" w:customStyle="1" w:styleId="TableContents">
    <w:name w:val="Table Contents"/>
    <w:basedOn w:val="a"/>
    <w:rsid w:val="00C92E51"/>
    <w:pPr>
      <w:suppressLineNumbers/>
    </w:pPr>
  </w:style>
  <w:style w:type="paragraph" w:customStyle="1" w:styleId="TableHeading">
    <w:name w:val="Table Heading"/>
    <w:basedOn w:val="TableContents"/>
    <w:rsid w:val="00C92E51"/>
    <w:pPr>
      <w:jc w:val="center"/>
    </w:pPr>
    <w:rPr>
      <w:b/>
      <w:bCs/>
    </w:rPr>
  </w:style>
  <w:style w:type="paragraph" w:customStyle="1" w:styleId="FrameContents">
    <w:name w:val="Frame Contents"/>
    <w:basedOn w:val="a"/>
    <w:rsid w:val="00C92E51"/>
  </w:style>
  <w:style w:type="paragraph" w:styleId="af4">
    <w:name w:val="Body Text Indent"/>
    <w:basedOn w:val="a"/>
    <w:link w:val="af5"/>
    <w:rsid w:val="00C92E51"/>
    <w:pPr>
      <w:ind w:firstLine="680"/>
      <w:jc w:val="both"/>
    </w:pPr>
  </w:style>
  <w:style w:type="character" w:customStyle="1" w:styleId="af5">
    <w:name w:val="Основной текст с отступом Знак"/>
    <w:basedOn w:val="a1"/>
    <w:link w:val="af4"/>
    <w:rsid w:val="00C92E51"/>
    <w:rPr>
      <w:rFonts w:ascii="Times New Roman" w:eastAsia="Times New Roman" w:hAnsi="Times New Roman" w:cs="Times New Roman"/>
      <w:sz w:val="28"/>
      <w:szCs w:val="24"/>
      <w:lang w:eastAsia="zh-CN"/>
    </w:rPr>
  </w:style>
  <w:style w:type="paragraph" w:customStyle="1" w:styleId="Quotations">
    <w:name w:val="Quotations"/>
    <w:basedOn w:val="a"/>
    <w:rsid w:val="00C92E51"/>
    <w:pPr>
      <w:spacing w:after="283"/>
      <w:ind w:left="567" w:right="567"/>
    </w:pPr>
  </w:style>
  <w:style w:type="paragraph" w:styleId="af6">
    <w:name w:val="Title"/>
    <w:basedOn w:val="Heading"/>
    <w:next w:val="a0"/>
    <w:link w:val="af7"/>
    <w:qFormat/>
    <w:rsid w:val="00C92E51"/>
    <w:pPr>
      <w:jc w:val="center"/>
    </w:pPr>
    <w:rPr>
      <w:b/>
      <w:bCs/>
      <w:sz w:val="56"/>
      <w:szCs w:val="56"/>
    </w:rPr>
  </w:style>
  <w:style w:type="character" w:customStyle="1" w:styleId="af7">
    <w:name w:val="Название Знак"/>
    <w:basedOn w:val="a1"/>
    <w:link w:val="af6"/>
    <w:rsid w:val="00C92E51"/>
    <w:rPr>
      <w:rFonts w:ascii="Liberation Sans" w:eastAsia="SimSun" w:hAnsi="Liberation Sans" w:cs="Lucida Sans"/>
      <w:b/>
      <w:bCs/>
      <w:sz w:val="56"/>
      <w:szCs w:val="56"/>
      <w:lang w:eastAsia="zh-CN"/>
    </w:rPr>
  </w:style>
  <w:style w:type="paragraph" w:styleId="af8">
    <w:name w:val="Subtitle"/>
    <w:basedOn w:val="Heading"/>
    <w:next w:val="a0"/>
    <w:link w:val="af9"/>
    <w:qFormat/>
    <w:rsid w:val="00C92E51"/>
    <w:pPr>
      <w:spacing w:before="60"/>
      <w:jc w:val="center"/>
    </w:pPr>
    <w:rPr>
      <w:sz w:val="36"/>
      <w:szCs w:val="36"/>
    </w:rPr>
  </w:style>
  <w:style w:type="character" w:customStyle="1" w:styleId="af9">
    <w:name w:val="Подзаголовок Знак"/>
    <w:basedOn w:val="a1"/>
    <w:link w:val="af8"/>
    <w:rsid w:val="00C92E51"/>
    <w:rPr>
      <w:rFonts w:ascii="Liberation Sans" w:eastAsia="SimSun" w:hAnsi="Liberation Sans" w:cs="Lucida Sans"/>
      <w:sz w:val="36"/>
      <w:szCs w:val="36"/>
      <w:lang w:eastAsia="zh-CN"/>
    </w:rPr>
  </w:style>
  <w:style w:type="paragraph" w:styleId="afa">
    <w:name w:val="List Paragraph"/>
    <w:basedOn w:val="a"/>
    <w:qFormat/>
    <w:rsid w:val="00BE346C"/>
    <w:pPr>
      <w:widowControl w:val="0"/>
      <w:suppressAutoHyphens w:val="0"/>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16</Pages>
  <Words>4800</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dc:creator>
  <cp:keywords/>
  <dc:description/>
  <cp:lastModifiedBy>HP</cp:lastModifiedBy>
  <cp:revision>15</cp:revision>
  <dcterms:created xsi:type="dcterms:W3CDTF">2021-02-11T11:23:00Z</dcterms:created>
  <dcterms:modified xsi:type="dcterms:W3CDTF">2023-04-04T18:13:00Z</dcterms:modified>
</cp:coreProperties>
</file>